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D1" w:rsidRPr="00D50E58" w:rsidRDefault="006D72D1" w:rsidP="006D72D1">
      <w:pPr>
        <w:spacing w:after="12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D50E58">
        <w:rPr>
          <w:rFonts w:asciiTheme="majorBidi" w:hAnsiTheme="majorBidi" w:cstheme="majorBidi"/>
          <w:b/>
          <w:bCs/>
          <w:sz w:val="36"/>
          <w:szCs w:val="36"/>
          <w:cs/>
        </w:rPr>
        <w:t>ส่วนที่ 3</w:t>
      </w:r>
    </w:p>
    <w:p w:rsidR="006D72D1" w:rsidRPr="006D72D1" w:rsidRDefault="006D72D1" w:rsidP="006D72D1">
      <w:pPr>
        <w:spacing w:after="120"/>
        <w:jc w:val="center"/>
        <w:rPr>
          <w:rFonts w:asciiTheme="majorBidi" w:hAnsiTheme="majorBidi" w:cstheme="majorBidi"/>
          <w:b/>
          <w:bCs/>
          <w:sz w:val="34"/>
          <w:szCs w:val="34"/>
        </w:rPr>
      </w:pPr>
      <w:r w:rsidRPr="006D72D1">
        <w:rPr>
          <w:rFonts w:asciiTheme="majorBidi" w:hAnsiTheme="majorBidi" w:cstheme="majorBidi"/>
          <w:b/>
          <w:bCs/>
          <w:sz w:val="34"/>
          <w:szCs w:val="34"/>
          <w:cs/>
        </w:rPr>
        <w:t>ฐานะการเงินและผลการดำเนินงาน</w:t>
      </w:r>
    </w:p>
    <w:p w:rsidR="00D6260C" w:rsidRPr="006D72D1" w:rsidRDefault="00D6260C" w:rsidP="00715C3C">
      <w:pPr>
        <w:pStyle w:val="ListParagraph"/>
        <w:numPr>
          <w:ilvl w:val="0"/>
          <w:numId w:val="14"/>
        </w:numPr>
        <w:tabs>
          <w:tab w:val="num" w:pos="567"/>
        </w:tabs>
        <w:spacing w:after="120"/>
        <w:ind w:left="567" w:hanging="567"/>
        <w:jc w:val="thaiDistribute"/>
        <w:rPr>
          <w:rFonts w:asciiTheme="majorBidi" w:hAnsiTheme="majorBidi" w:cstheme="majorBidi"/>
          <w:b/>
          <w:bCs/>
          <w:sz w:val="34"/>
          <w:szCs w:val="34"/>
        </w:rPr>
      </w:pPr>
      <w:r w:rsidRPr="006D72D1">
        <w:rPr>
          <w:rFonts w:asciiTheme="majorBidi" w:hAnsiTheme="majorBidi" w:cstheme="majorBidi"/>
          <w:b/>
          <w:bCs/>
          <w:sz w:val="34"/>
          <w:szCs w:val="34"/>
          <w:cs/>
        </w:rPr>
        <w:t>ข้อมูลทางการเงินที่สำคัญ</w:t>
      </w:r>
    </w:p>
    <w:p w:rsidR="00715C3C" w:rsidRPr="006D72D1" w:rsidRDefault="00715C3C" w:rsidP="00715C3C">
      <w:pPr>
        <w:pStyle w:val="ListParagraph"/>
        <w:tabs>
          <w:tab w:val="num" w:pos="567"/>
        </w:tabs>
        <w:spacing w:after="120"/>
        <w:ind w:left="567"/>
        <w:jc w:val="thaiDistribute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AA3E0A" w:rsidRPr="006D72D1" w:rsidRDefault="00AA3E0A" w:rsidP="00715C3C">
      <w:pPr>
        <w:pStyle w:val="ListParagraph"/>
        <w:numPr>
          <w:ilvl w:val="0"/>
          <w:numId w:val="15"/>
        </w:numPr>
        <w:tabs>
          <w:tab w:val="num" w:pos="567"/>
        </w:tabs>
        <w:ind w:left="993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72D1">
        <w:rPr>
          <w:rFonts w:asciiTheme="majorBidi" w:hAnsiTheme="majorBidi" w:cstheme="majorBidi"/>
          <w:b/>
          <w:bCs/>
          <w:sz w:val="32"/>
          <w:szCs w:val="32"/>
          <w:cs/>
        </w:rPr>
        <w:t>ตารางสรุปงบการเงินรวม</w:t>
      </w:r>
    </w:p>
    <w:p w:rsidR="0068022E" w:rsidRPr="006D72D1" w:rsidRDefault="0068022E" w:rsidP="0068022E">
      <w:pPr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497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0"/>
        <w:gridCol w:w="198"/>
        <w:gridCol w:w="247"/>
        <w:gridCol w:w="238"/>
        <w:gridCol w:w="689"/>
        <w:gridCol w:w="698"/>
        <w:gridCol w:w="978"/>
        <w:gridCol w:w="711"/>
        <w:gridCol w:w="1080"/>
        <w:gridCol w:w="763"/>
        <w:gridCol w:w="1055"/>
        <w:gridCol w:w="787"/>
        <w:gridCol w:w="1080"/>
        <w:gridCol w:w="763"/>
      </w:tblGrid>
      <w:tr w:rsidR="0068022E" w:rsidRPr="006D72D1" w:rsidTr="00715C3C">
        <w:trPr>
          <w:cantSplit/>
          <w:trHeight w:val="288"/>
        </w:trPr>
        <w:tc>
          <w:tcPr>
            <w:tcW w:w="9497" w:type="dxa"/>
            <w:gridSpan w:val="14"/>
            <w:vAlign w:val="bottom"/>
          </w:tcPr>
          <w:p w:rsidR="0068022E" w:rsidRPr="006D72D1" w:rsidRDefault="0068022E" w:rsidP="000E677B">
            <w:pPr>
              <w:pStyle w:val="Heading7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6D72D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 เอเชีย โฮเต็ล จำกัด (มหาชน) และบริษัทย่อย</w:t>
            </w:r>
          </w:p>
        </w:tc>
      </w:tr>
      <w:tr w:rsidR="0068022E" w:rsidRPr="006D72D1" w:rsidTr="00715C3C">
        <w:trPr>
          <w:cantSplit/>
          <w:trHeight w:val="298"/>
        </w:trPr>
        <w:tc>
          <w:tcPr>
            <w:tcW w:w="9497" w:type="dxa"/>
            <w:gridSpan w:val="14"/>
            <w:vAlign w:val="bottom"/>
          </w:tcPr>
          <w:p w:rsidR="0068022E" w:rsidRPr="006D72D1" w:rsidRDefault="00D00508" w:rsidP="000E677B">
            <w:pPr>
              <w:pStyle w:val="Heading1"/>
              <w:rPr>
                <w:rFonts w:asciiTheme="majorBidi" w:hAnsiTheme="majorBidi" w:cstheme="majorBidi"/>
                <w:snapToGrid w:val="0"/>
                <w:cs/>
                <w:lang w:val="th-TH" w:eastAsia="th-TH"/>
              </w:rPr>
            </w:pPr>
            <w:r w:rsidRPr="006D72D1">
              <w:rPr>
                <w:rFonts w:asciiTheme="majorBidi" w:hAnsiTheme="majorBidi" w:cstheme="majorBidi"/>
                <w:cs/>
                <w:lang w:val="th-TH"/>
              </w:rPr>
              <w:t>งบแสดงฐานะการเงิน</w:t>
            </w:r>
            <w:r w:rsidR="00715C3C" w:rsidRPr="006D72D1">
              <w:rPr>
                <w:rFonts w:asciiTheme="majorBidi" w:hAnsiTheme="majorBidi" w:cstheme="majorBidi"/>
                <w:snapToGrid w:val="0"/>
                <w:cs/>
                <w:lang w:val="th-TH" w:eastAsia="th-TH"/>
              </w:rPr>
              <w:t>รวม</w:t>
            </w:r>
          </w:p>
        </w:tc>
      </w:tr>
      <w:tr w:rsidR="0068022E" w:rsidRPr="006D72D1" w:rsidTr="00715C3C">
        <w:trPr>
          <w:cantSplit/>
          <w:trHeight w:val="288"/>
        </w:trPr>
        <w:tc>
          <w:tcPr>
            <w:tcW w:w="9497" w:type="dxa"/>
            <w:gridSpan w:val="14"/>
            <w:vAlign w:val="bottom"/>
          </w:tcPr>
          <w:p w:rsidR="0068022E" w:rsidRPr="006D72D1" w:rsidRDefault="009F4EB8" w:rsidP="000E677B">
            <w:pPr>
              <w:jc w:val="center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6D72D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ณ วันที่ 31 ธันวาคม 255</w:t>
            </w:r>
            <w:r w:rsidR="00FF0A5E" w:rsidRPr="006D72D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9</w:t>
            </w:r>
            <w:r w:rsidRPr="006D72D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, 255</w:t>
            </w:r>
            <w:r w:rsidR="00FF0A5E" w:rsidRPr="006D72D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8</w:t>
            </w:r>
            <w:r w:rsidR="00242597" w:rsidRPr="006D72D1">
              <w:rPr>
                <w:rFonts w:asciiTheme="majorBidi" w:hAnsiTheme="majorBidi" w:cstheme="majorBidi"/>
                <w:b/>
                <w:bCs/>
                <w:cs/>
                <w:lang w:val="th-TH"/>
              </w:rPr>
              <w:t xml:space="preserve"> และ 255</w:t>
            </w:r>
            <w:r w:rsidR="00FF0A5E" w:rsidRPr="006D72D1">
              <w:rPr>
                <w:rFonts w:asciiTheme="majorBidi" w:hAnsiTheme="majorBidi" w:cstheme="majorBidi"/>
                <w:b/>
                <w:bCs/>
                <w:cs/>
                <w:lang w:val="th-TH"/>
              </w:rPr>
              <w:t>7</w:t>
            </w:r>
          </w:p>
        </w:tc>
      </w:tr>
      <w:tr w:rsidR="0068022E" w:rsidRPr="00AD1AE3" w:rsidTr="00715C3C">
        <w:trPr>
          <w:cantSplit/>
          <w:trHeight w:val="288"/>
        </w:trPr>
        <w:tc>
          <w:tcPr>
            <w:tcW w:w="210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8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7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38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689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76" w:type="dxa"/>
            <w:gridSpan w:val="2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11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763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55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43" w:type="dxa"/>
            <w:gridSpan w:val="2"/>
            <w:tcBorders>
              <w:bottom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  <w:t xml:space="preserve">(หน่วย </w:t>
            </w:r>
            <w:r w:rsidRPr="00AD1AE3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: </w:t>
            </w: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  <w:t>ล้านบาท)</w:t>
            </w:r>
          </w:p>
        </w:tc>
      </w:tr>
      <w:tr w:rsidR="006D1E03" w:rsidRPr="00AD1AE3" w:rsidTr="00715C3C">
        <w:trPr>
          <w:cantSplit/>
          <w:trHeight w:val="288"/>
        </w:trPr>
        <w:tc>
          <w:tcPr>
            <w:tcW w:w="3969" w:type="dxa"/>
            <w:gridSpan w:val="8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D1E03" w:rsidRPr="00AD1AE3" w:rsidRDefault="006D1E03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AD1AE3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</w:t>
            </w:r>
            <w:r w:rsidRPr="00AD1AE3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ยการ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D1E03" w:rsidRPr="00AD1AE3" w:rsidRDefault="006D1E03" w:rsidP="000E677B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FF0A5E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D1E03" w:rsidRPr="00AD1AE3" w:rsidRDefault="006D1E03" w:rsidP="00BB4974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 w:rsidRPr="00AD1AE3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255</w:t>
            </w:r>
            <w:r w:rsidR="00FF0A5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D1E03" w:rsidRPr="00AD1AE3" w:rsidRDefault="006D1E03" w:rsidP="00BB4974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 w:rsidRPr="00AD1AE3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255</w:t>
            </w:r>
            <w:r w:rsidR="00FF0A5E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7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</w:tr>
      <w:tr w:rsidR="0068022E" w:rsidRPr="00AD1AE3" w:rsidTr="00715C3C">
        <w:trPr>
          <w:cantSplit/>
          <w:trHeight w:val="288"/>
        </w:trPr>
        <w:tc>
          <w:tcPr>
            <w:tcW w:w="3969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022E" w:rsidRPr="00AD1AE3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</w:tr>
      <w:tr w:rsidR="0068022E" w:rsidRPr="00AD1AE3" w:rsidTr="00715C3C">
        <w:trPr>
          <w:trHeight w:val="288"/>
        </w:trPr>
        <w:tc>
          <w:tcPr>
            <w:tcW w:w="21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98" w:type="dxa"/>
            <w:tcBorders>
              <w:top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247" w:type="dxa"/>
            <w:tcBorders>
              <w:top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238" w:type="dxa"/>
            <w:tcBorders>
              <w:top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87" w:type="dxa"/>
            <w:gridSpan w:val="2"/>
            <w:tcBorders>
              <w:top w:val="single" w:sz="6" w:space="0" w:color="auto"/>
            </w:tcBorders>
            <w:vAlign w:val="bottom"/>
          </w:tcPr>
          <w:p w:rsidR="0068022E" w:rsidRPr="00AD1AE3" w:rsidRDefault="0068022E" w:rsidP="004D17EC">
            <w:pPr>
              <w:spacing w:before="80"/>
              <w:rPr>
                <w:rFonts w:ascii="Angsana New" w:cs="Angsana New"/>
                <w:b/>
                <w:bCs/>
                <w:snapToGrid w:val="0"/>
                <w:sz w:val="26"/>
                <w:szCs w:val="26"/>
                <w:u w:val="single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u w:val="single"/>
                <w:cs/>
                <w:lang w:eastAsia="th-TH"/>
              </w:rPr>
              <w:t>สินทรัพย์</w:t>
            </w:r>
          </w:p>
        </w:tc>
        <w:tc>
          <w:tcPr>
            <w:tcW w:w="1689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242597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AD1AE3" w:rsidTr="00715C3C">
        <w:trPr>
          <w:trHeight w:val="274"/>
        </w:trPr>
        <w:tc>
          <w:tcPr>
            <w:tcW w:w="1582" w:type="dxa"/>
            <w:gridSpan w:val="5"/>
            <w:tcBorders>
              <w:left w:val="single" w:sz="6" w:space="0" w:color="auto"/>
            </w:tcBorders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สินทรัพย์หมุนเวียน</w:t>
            </w:r>
          </w:p>
        </w:tc>
        <w:tc>
          <w:tcPr>
            <w:tcW w:w="698" w:type="dxa"/>
            <w:vAlign w:val="bottom"/>
          </w:tcPr>
          <w:p w:rsidR="0068022E" w:rsidRPr="00AD1AE3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89" w:type="dxa"/>
            <w:gridSpan w:val="2"/>
            <w:tcBorders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242597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AD1AE3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316B4F" w:rsidRPr="00AD1AE3" w:rsidTr="00715C3C">
        <w:trPr>
          <w:trHeight w:val="274"/>
        </w:trPr>
        <w:tc>
          <w:tcPr>
            <w:tcW w:w="1582" w:type="dxa"/>
            <w:gridSpan w:val="5"/>
            <w:tcBorders>
              <w:left w:val="single" w:sz="6" w:space="0" w:color="auto"/>
            </w:tcBorders>
            <w:vAlign w:val="bottom"/>
          </w:tcPr>
          <w:p w:rsidR="00316B4F" w:rsidRPr="00AD1AE3" w:rsidRDefault="00316B4F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98" w:type="dxa"/>
            <w:vAlign w:val="bottom"/>
          </w:tcPr>
          <w:p w:rsidR="00316B4F" w:rsidRPr="00AD1AE3" w:rsidRDefault="00316B4F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89" w:type="dxa"/>
            <w:gridSpan w:val="2"/>
            <w:tcBorders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242597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</w:tcPr>
          <w:p w:rsidR="00316B4F" w:rsidRPr="00AD1AE3" w:rsidRDefault="00316B4F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9F4EB8" w:rsidRPr="00AD1AE3" w:rsidTr="00983105">
        <w:trPr>
          <w:trHeight w:val="80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79.99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0.87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04.01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9F4EB8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131.29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9F4EB8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.55</w:t>
            </w:r>
          </w:p>
        </w:tc>
      </w:tr>
      <w:tr w:rsidR="009F4EB8" w:rsidRPr="00AD1AE3" w:rsidTr="00983105">
        <w:trPr>
          <w:trHeight w:val="80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9F4EB8" w:rsidRPr="00AD1AE3" w:rsidRDefault="009F4EB8" w:rsidP="000E677B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เงินลงทุนชั่วคราว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0.68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0.01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0.6</w:t>
            </w:r>
            <w:r w:rsidR="00346807"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0.01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0.63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0.01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9F4EB8" w:rsidRPr="00AD1AE3" w:rsidRDefault="009F4EB8" w:rsidP="000E677B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ลูกหนี้</w:t>
            </w:r>
            <w:r w:rsidRPr="00AD1AE3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การค้า</w:t>
            </w: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และ</w:t>
            </w:r>
            <w:r w:rsidRPr="00AD1AE3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ล</w:t>
            </w:r>
            <w:r w:rsidRPr="00AD1AE3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ูกหนี้อื่น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5.00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1.1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02.38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12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15.54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36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vAlign w:val="bottom"/>
          </w:tcPr>
          <w:p w:rsidR="009F4EB8" w:rsidRPr="00AD1AE3" w:rsidRDefault="009F4EB8" w:rsidP="00242597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42.4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0.46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2.44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0.4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40.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46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48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98" w:type="dxa"/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7" w:type="dxa"/>
            <w:shd w:val="solid" w:color="FFFFFF" w:fill="auto"/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314" w:type="dxa"/>
            <w:gridSpan w:val="5"/>
            <w:shd w:val="solid" w:color="FFFFFF" w:fill="auto"/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รวมสินทรัพย์หมุนเวียน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228.15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F0A5E">
            <w:pPr>
              <w:ind w:right="85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2.49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49.51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2.74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87.92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3.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39</w:t>
            </w:r>
          </w:p>
        </w:tc>
      </w:tr>
      <w:tr w:rsidR="009F4EB8" w:rsidRPr="00AD1AE3" w:rsidTr="00715C3C">
        <w:trPr>
          <w:trHeight w:val="274"/>
        </w:trPr>
        <w:tc>
          <w:tcPr>
            <w:tcW w:w="2280" w:type="dxa"/>
            <w:gridSpan w:val="6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สินทรัพย์ไม่หมุนเวียน</w:t>
            </w:r>
          </w:p>
        </w:tc>
        <w:tc>
          <w:tcPr>
            <w:tcW w:w="1689" w:type="dxa"/>
            <w:gridSpan w:val="2"/>
            <w:tcBorders>
              <w:right w:val="single" w:sz="6" w:space="0" w:color="auto"/>
            </w:tcBorders>
          </w:tcPr>
          <w:p w:rsidR="009F4EB8" w:rsidRPr="00AD1AE3" w:rsidRDefault="009F4EB8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4EB8" w:rsidRPr="00242597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4EB8" w:rsidRPr="00242597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4EB8" w:rsidRPr="00242597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4EB8" w:rsidRPr="00242597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4EB8" w:rsidRPr="00242597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4EB8" w:rsidRPr="00242597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shd w:val="solid" w:color="FFFFFF" w:fill="auto"/>
            <w:vAlign w:val="bottom"/>
          </w:tcPr>
          <w:p w:rsidR="009F4EB8" w:rsidRDefault="009F4EB8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เงินฝากธนาคารที่มีข้อจำกัดในการใช้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4.00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0.04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4.00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</w:t>
            </w:r>
            <w:r w:rsidR="00FF0A5E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4.00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0.05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9F4EB8" w:rsidRDefault="009F4EB8">
            <w:pPr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เงินให้กู้ยืมระยะยาว-กิจการที่เกี่ยวข้องกัน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86F0E" w:rsidP="00614B58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9F4EB8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FF0A5E" w:rsidRPr="00AD1AE3" w:rsidTr="00983105">
        <w:trPr>
          <w:trHeight w:val="310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FF0A5E" w:rsidRPr="00AD1AE3" w:rsidRDefault="00FF0A5E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shd w:val="solid" w:color="FFFFFF" w:fill="auto"/>
            <w:vAlign w:val="bottom"/>
          </w:tcPr>
          <w:p w:rsidR="00FF0A5E" w:rsidRDefault="00FF0A5E">
            <w:pP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67.66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0.74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71.43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0.78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84.31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0.99</w:t>
            </w:r>
          </w:p>
        </w:tc>
      </w:tr>
      <w:tr w:rsidR="009F4EB8" w:rsidRPr="00AD1AE3" w:rsidTr="00983105">
        <w:trPr>
          <w:trHeight w:val="310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shd w:val="solid" w:color="FFFFFF" w:fill="auto"/>
            <w:vAlign w:val="bottom"/>
          </w:tcPr>
          <w:p w:rsidR="009F4EB8" w:rsidRDefault="009F4EB8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ที่ดินอาคารและอุปกรณ์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8,648.77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94.44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8,609.71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94.47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7,867.77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92.74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9F4EB8" w:rsidRDefault="009F4EB8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4.12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0.04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2.73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0.03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1.71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0.02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vAlign w:val="bottom"/>
          </w:tcPr>
          <w:p w:rsidR="009F4EB8" w:rsidRDefault="009F4EB8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สินทรัพย์ภาษีเงินได้รอตัดบัญชี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17.45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0.19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18.30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0.20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19.39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0.23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vAlign w:val="bottom"/>
          </w:tcPr>
          <w:p w:rsidR="009F4EB8" w:rsidRDefault="009F4EB8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ค่าเช่าจ่ายล่วงหน้า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151.30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1.65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145.81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</w:t>
            </w:r>
            <w:r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141.27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1.67</w:t>
            </w:r>
          </w:p>
        </w:tc>
      </w:tr>
      <w:tr w:rsidR="00FF0A5E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FF0A5E" w:rsidRPr="00AD1AE3" w:rsidRDefault="00FF0A5E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vAlign w:val="bottom"/>
          </w:tcPr>
          <w:p w:rsidR="00FF0A5E" w:rsidRDefault="00FF0A5E">
            <w:pP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เงินมัดจำค่าซื้อทรัพย์สิน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24.00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0.26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0A5E" w:rsidRDefault="00FF0A5E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759" w:type="dxa"/>
            <w:gridSpan w:val="7"/>
            <w:tcBorders>
              <w:right w:val="single" w:sz="6" w:space="0" w:color="auto"/>
            </w:tcBorders>
            <w:vAlign w:val="bottom"/>
          </w:tcPr>
          <w:p w:rsidR="009F4EB8" w:rsidRDefault="009F4EB8">
            <w:pPr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FF0A5E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12.75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105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12.23</w:t>
            </w:r>
          </w:p>
        </w:tc>
        <w:tc>
          <w:tcPr>
            <w:tcW w:w="78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0.13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6.38</w:t>
            </w:r>
          </w:p>
        </w:tc>
        <w:tc>
          <w:tcPr>
            <w:tcW w:w="76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0.08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98" w:type="dxa"/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7" w:type="dxa"/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314" w:type="dxa"/>
            <w:gridSpan w:val="5"/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AD1AE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รวมสินทรัพย์ไม่หมุนเวียน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8,930.05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97.51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8,864.21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97.26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8,195.42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96.61</w:t>
            </w:r>
          </w:p>
        </w:tc>
      </w:tr>
      <w:tr w:rsidR="009F4EB8" w:rsidRPr="00AD1AE3" w:rsidTr="00983105">
        <w:trPr>
          <w:trHeight w:val="274"/>
        </w:trPr>
        <w:tc>
          <w:tcPr>
            <w:tcW w:w="210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198" w:type="dxa"/>
            <w:tcBorders>
              <w:bottom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247" w:type="dxa"/>
            <w:tcBorders>
              <w:bottom w:val="single" w:sz="6" w:space="0" w:color="auto"/>
            </w:tcBorders>
            <w:vAlign w:val="bottom"/>
          </w:tcPr>
          <w:p w:rsidR="009F4EB8" w:rsidRPr="00AD1AE3" w:rsidRDefault="009F4EB8" w:rsidP="000E677B">
            <w:pPr>
              <w:rPr>
                <w:rFonts w:ascii="Angsana New" w:cs="Angsana New"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314" w:type="dxa"/>
            <w:gridSpan w:val="5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9F4EB8" w:rsidRPr="00AD1AE3" w:rsidRDefault="009F4EB8" w:rsidP="00242597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242597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รวมสินทรัพย์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9F4EB8" w:rsidRPr="00242597" w:rsidRDefault="00120262" w:rsidP="00F654C6">
            <w:pPr>
              <w:ind w:right="113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9,158.20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100.00</w:t>
            </w: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9F4EB8" w:rsidRPr="00242597" w:rsidRDefault="00120262" w:rsidP="00F654C6">
            <w:pPr>
              <w:ind w:right="113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9,113.72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100.00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9F4EB8" w:rsidRPr="00242597" w:rsidRDefault="00120262" w:rsidP="00F654C6">
            <w:pPr>
              <w:ind w:right="113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8,483.34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bottom"/>
          </w:tcPr>
          <w:p w:rsidR="009F4EB8" w:rsidRDefault="00120262" w:rsidP="00F654C6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</w:t>
            </w:r>
          </w:p>
        </w:tc>
      </w:tr>
    </w:tbl>
    <w:p w:rsidR="0068022E" w:rsidRPr="005332F2" w:rsidRDefault="0068022E" w:rsidP="0068022E">
      <w:pPr>
        <w:rPr>
          <w:rFonts w:ascii="Angsana New" w:hAnsi="Angsana New" w:cs="Angsana New"/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rFonts w:ascii="Angsana New" w:hAnsi="Angsana New" w:cs="Angsana New"/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rFonts w:ascii="Angsana New" w:hAnsi="Angsana New" w:cs="Angsana New"/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rFonts w:ascii="Angsana New" w:hAnsi="Angsana New" w:cs="Angsana New"/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rFonts w:ascii="Angsana New" w:hAnsi="Angsana New" w:cs="Angsana New"/>
          <w:color w:val="FF0000"/>
          <w:highlight w:val="yellow"/>
          <w:cs/>
        </w:rPr>
      </w:pPr>
      <w:r w:rsidRPr="005332F2">
        <w:rPr>
          <w:rFonts w:ascii="Angsana New" w:hAnsi="Angsana New" w:cs="Angsana New"/>
          <w:color w:val="FF0000"/>
          <w:highlight w:val="yellow"/>
          <w:cs/>
        </w:rPr>
        <w:br w:type="page"/>
      </w:r>
    </w:p>
    <w:tbl>
      <w:tblPr>
        <w:tblW w:w="9396" w:type="dxa"/>
        <w:tblInd w:w="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1"/>
        <w:gridCol w:w="211"/>
        <w:gridCol w:w="255"/>
        <w:gridCol w:w="242"/>
        <w:gridCol w:w="911"/>
        <w:gridCol w:w="730"/>
        <w:gridCol w:w="890"/>
        <w:gridCol w:w="441"/>
        <w:gridCol w:w="80"/>
        <w:gridCol w:w="1000"/>
        <w:gridCol w:w="80"/>
        <w:gridCol w:w="683"/>
        <w:gridCol w:w="65"/>
        <w:gridCol w:w="1015"/>
        <w:gridCol w:w="65"/>
        <w:gridCol w:w="698"/>
        <w:gridCol w:w="65"/>
        <w:gridCol w:w="919"/>
        <w:gridCol w:w="755"/>
        <w:gridCol w:w="80"/>
      </w:tblGrid>
      <w:tr w:rsidR="0068022E" w:rsidRPr="00AD1AE3" w:rsidTr="00590A99">
        <w:trPr>
          <w:gridAfter w:val="1"/>
          <w:wAfter w:w="80" w:type="dxa"/>
          <w:cantSplit/>
          <w:trHeight w:val="295"/>
        </w:trPr>
        <w:tc>
          <w:tcPr>
            <w:tcW w:w="9316" w:type="dxa"/>
            <w:gridSpan w:val="19"/>
            <w:vAlign w:val="bottom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lastRenderedPageBreak/>
              <w:t>บริษัท เอเชีย โฮเต็ล จำกัด (มหาชน) และบริษัทย่อย</w:t>
            </w:r>
          </w:p>
        </w:tc>
      </w:tr>
      <w:tr w:rsidR="0068022E" w:rsidRPr="00AD1AE3" w:rsidTr="00590A99">
        <w:trPr>
          <w:gridAfter w:val="1"/>
          <w:wAfter w:w="80" w:type="dxa"/>
          <w:cantSplit/>
          <w:trHeight w:val="274"/>
        </w:trPr>
        <w:tc>
          <w:tcPr>
            <w:tcW w:w="9316" w:type="dxa"/>
            <w:gridSpan w:val="19"/>
            <w:vAlign w:val="bottom"/>
          </w:tcPr>
          <w:p w:rsidR="0068022E" w:rsidRPr="00857530" w:rsidRDefault="00D00508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งบแสดงฐานะการเงิน</w:t>
            </w:r>
            <w:r w:rsidR="00715C3C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รวม</w:t>
            </w:r>
            <w:r w:rsidR="00715C3C">
              <w:rPr>
                <w:rFonts w:ascii="Angsana New" w:hAnsi="Angsana New" w:cs="Angsana New"/>
                <w:snapToGrid w:val="0"/>
                <w:cs/>
                <w:lang w:eastAsia="th-TH"/>
              </w:rPr>
              <w:t>(</w:t>
            </w:r>
            <w:r w:rsidR="0068022E" w:rsidRPr="00857530">
              <w:rPr>
                <w:rFonts w:ascii="Angsana New" w:hAnsi="Angsana New" w:cs="Angsana New"/>
                <w:snapToGrid w:val="0"/>
                <w:cs/>
                <w:lang w:eastAsia="th-TH"/>
              </w:rPr>
              <w:t>ต่อ)</w:t>
            </w:r>
          </w:p>
        </w:tc>
      </w:tr>
      <w:tr w:rsidR="0068022E" w:rsidRPr="00AD1AE3" w:rsidTr="00590A99">
        <w:trPr>
          <w:gridAfter w:val="1"/>
          <w:wAfter w:w="80" w:type="dxa"/>
          <w:cantSplit/>
          <w:trHeight w:val="274"/>
        </w:trPr>
        <w:tc>
          <w:tcPr>
            <w:tcW w:w="9316" w:type="dxa"/>
            <w:gridSpan w:val="19"/>
            <w:vAlign w:val="bottom"/>
          </w:tcPr>
          <w:p w:rsidR="0068022E" w:rsidRPr="00857530" w:rsidRDefault="00002698" w:rsidP="00CD1ED2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cs/>
              </w:rPr>
              <w:t xml:space="preserve">ณ วันที่ 31 ธันวาคม </w:t>
            </w:r>
            <w:r w:rsidR="00CD1ED2">
              <w:rPr>
                <w:rFonts w:ascii="Angsana New" w:hAnsi="Angsana New" w:cs="Angsana New" w:hint="cs"/>
                <w:b/>
                <w:bCs/>
                <w:cs/>
              </w:rPr>
              <w:t>255</w:t>
            </w:r>
            <w:r w:rsidR="00120262">
              <w:rPr>
                <w:rFonts w:ascii="Angsana New" w:hAnsi="Angsana New" w:cs="Angsana New" w:hint="cs"/>
                <w:b/>
                <w:bCs/>
                <w:cs/>
              </w:rPr>
              <w:t>9</w:t>
            </w:r>
            <w:r w:rsidR="00242597">
              <w:rPr>
                <w:rFonts w:ascii="Angsana New" w:hAnsi="Angsana New" w:cs="Angsana New"/>
                <w:b/>
                <w:bCs/>
              </w:rPr>
              <w:t xml:space="preserve">, </w:t>
            </w:r>
            <w:r>
              <w:rPr>
                <w:rFonts w:ascii="Angsana New" w:hAnsi="Angsana New" w:cs="Angsana New"/>
                <w:b/>
                <w:bCs/>
                <w:cs/>
              </w:rPr>
              <w:t>255</w:t>
            </w:r>
            <w:r w:rsidR="00120262">
              <w:rPr>
                <w:rFonts w:ascii="Angsana New" w:hAnsi="Angsana New" w:cs="Angsana New" w:hint="cs"/>
                <w:b/>
                <w:bCs/>
                <w:cs/>
              </w:rPr>
              <w:t>8</w:t>
            </w:r>
            <w:r w:rsidR="00242597">
              <w:rPr>
                <w:rFonts w:ascii="Angsana New" w:hAnsi="Angsana New" w:cs="Angsana New"/>
                <w:b/>
                <w:bCs/>
                <w:cs/>
              </w:rPr>
              <w:t xml:space="preserve"> และ 255</w:t>
            </w:r>
            <w:r w:rsidR="00120262">
              <w:rPr>
                <w:rFonts w:ascii="Angsana New" w:hAnsi="Angsana New" w:cs="Angsana New" w:hint="cs"/>
                <w:b/>
                <w:bCs/>
                <w:cs/>
              </w:rPr>
              <w:t>7</w:t>
            </w:r>
          </w:p>
        </w:tc>
      </w:tr>
      <w:tr w:rsidR="0068022E" w:rsidRPr="00AD1AE3" w:rsidTr="00590A99">
        <w:trPr>
          <w:cantSplit/>
          <w:trHeight w:val="274"/>
        </w:trPr>
        <w:tc>
          <w:tcPr>
            <w:tcW w:w="211" w:type="dxa"/>
            <w:tcBorders>
              <w:bottom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tcBorders>
              <w:bottom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tcBorders>
              <w:bottom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2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31" w:type="dxa"/>
            <w:gridSpan w:val="3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441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0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8" w:type="dxa"/>
            <w:gridSpan w:val="2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54" w:type="dxa"/>
            <w:gridSpan w:val="3"/>
          </w:tcPr>
          <w:p w:rsidR="0068022E" w:rsidRPr="00857530" w:rsidRDefault="0068022E" w:rsidP="00207848">
            <w:pPr>
              <w:ind w:right="74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6D1E03" w:rsidRPr="00AD1AE3" w:rsidTr="00590A99">
        <w:trPr>
          <w:gridAfter w:val="1"/>
          <w:wAfter w:w="80" w:type="dxa"/>
          <w:cantSplit/>
          <w:trHeight w:val="295"/>
        </w:trPr>
        <w:tc>
          <w:tcPr>
            <w:tcW w:w="389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03" w:rsidRPr="00857530" w:rsidRDefault="006D1E03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03" w:rsidRPr="00857530" w:rsidRDefault="006D1E03" w:rsidP="000E677B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120262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03" w:rsidRPr="00857530" w:rsidRDefault="006D1E03" w:rsidP="00BB4974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857530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255</w:t>
            </w:r>
            <w:r w:rsidR="00120262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03" w:rsidRPr="00857530" w:rsidRDefault="006D1E03" w:rsidP="00BB4974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857530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255</w:t>
            </w:r>
            <w:r w:rsidR="00120262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7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</w:tr>
      <w:tr w:rsidR="0068022E" w:rsidRPr="00AD1AE3" w:rsidTr="00590A99">
        <w:trPr>
          <w:gridAfter w:val="1"/>
          <w:wAfter w:w="80" w:type="dxa"/>
          <w:cantSplit/>
          <w:trHeight w:val="295"/>
        </w:trPr>
        <w:tc>
          <w:tcPr>
            <w:tcW w:w="3891" w:type="dxa"/>
            <w:gridSpan w:val="8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8022E" w:rsidRPr="00857530" w:rsidRDefault="0068022E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22E" w:rsidRPr="0085753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</w:tr>
      <w:tr w:rsidR="0068022E" w:rsidRPr="00AD1AE3" w:rsidTr="00590A99">
        <w:trPr>
          <w:gridAfter w:val="1"/>
          <w:wAfter w:w="80" w:type="dxa"/>
          <w:trHeight w:val="295"/>
        </w:trPr>
        <w:tc>
          <w:tcPr>
            <w:tcW w:w="211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68022E" w:rsidRPr="0085753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tcBorders>
              <w:top w:val="single" w:sz="6" w:space="0" w:color="auto"/>
            </w:tcBorders>
            <w:vAlign w:val="bottom"/>
          </w:tcPr>
          <w:p w:rsidR="0068022E" w:rsidRPr="0085753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tcBorders>
              <w:top w:val="single" w:sz="6" w:space="0" w:color="auto"/>
            </w:tcBorders>
            <w:vAlign w:val="bottom"/>
          </w:tcPr>
          <w:p w:rsidR="0068022E" w:rsidRPr="0085753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214" w:type="dxa"/>
            <w:gridSpan w:val="5"/>
            <w:tcBorders>
              <w:top w:val="single" w:sz="6" w:space="0" w:color="auto"/>
            </w:tcBorders>
            <w:vAlign w:val="bottom"/>
          </w:tcPr>
          <w:p w:rsidR="0068022E" w:rsidRPr="00857530" w:rsidRDefault="0068022E" w:rsidP="004D17EC">
            <w:pPr>
              <w:spacing w:before="80"/>
              <w:rPr>
                <w:rFonts w:ascii="Angsana New" w:cs="Angsana New"/>
                <w:b/>
                <w:bCs/>
                <w:snapToGrid w:val="0"/>
                <w:sz w:val="26"/>
                <w:szCs w:val="26"/>
                <w:u w:val="single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u w:val="single"/>
                <w:cs/>
                <w:lang w:eastAsia="th-TH"/>
              </w:rPr>
              <w:t>หนี้สินและส่วนของผู้ถือหุ้น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AD1AE3" w:rsidTr="00590A99">
        <w:trPr>
          <w:gridAfter w:val="1"/>
          <w:wAfter w:w="80" w:type="dxa"/>
          <w:trHeight w:val="295"/>
        </w:trPr>
        <w:tc>
          <w:tcPr>
            <w:tcW w:w="1830" w:type="dxa"/>
            <w:gridSpan w:val="5"/>
            <w:tcBorders>
              <w:left w:val="single" w:sz="6" w:space="0" w:color="auto"/>
            </w:tcBorders>
            <w:vAlign w:val="bottom"/>
          </w:tcPr>
          <w:p w:rsidR="0068022E" w:rsidRPr="00857530" w:rsidRDefault="0068022E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หนี้สินหมุนเวียน</w:t>
            </w:r>
          </w:p>
        </w:tc>
        <w:tc>
          <w:tcPr>
            <w:tcW w:w="730" w:type="dxa"/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31" w:type="dxa"/>
            <w:gridSpan w:val="2"/>
            <w:tcBorders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</w:tcPr>
          <w:p w:rsidR="0068022E" w:rsidRPr="0085753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09193E" w:rsidRPr="00AD1AE3" w:rsidTr="00590A99">
        <w:trPr>
          <w:gridAfter w:val="1"/>
          <w:wAfter w:w="80" w:type="dxa"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09193E" w:rsidRPr="00857530" w:rsidRDefault="0009193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09193E" w:rsidRPr="00857530" w:rsidRDefault="0009193E" w:rsidP="0009193E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เงินเบิกเกินบัญชี</w:t>
            </w:r>
            <w:r w:rsidRPr="00857530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แ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ละเงินกู้ยืมระยะสั้น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9193E" w:rsidRPr="00857530" w:rsidRDefault="0009193E" w:rsidP="000E677B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C34B58" w:rsidRPr="00AD1AE3" w:rsidTr="00590A99">
        <w:trPr>
          <w:gridAfter w:val="1"/>
          <w:wAfter w:w="80" w:type="dxa"/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C34B58" w:rsidRPr="00857530" w:rsidRDefault="00C3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C34B58" w:rsidRPr="00857530" w:rsidRDefault="00C34B58" w:rsidP="00727D66">
            <w:pPr>
              <w:ind w:firstLine="215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จากสถาบันการเงิน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172.13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1.88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25.99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0.29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33.07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0.39</w:t>
            </w:r>
          </w:p>
        </w:tc>
      </w:tr>
      <w:tr w:rsidR="00C34B58" w:rsidRPr="00AD1AE3" w:rsidTr="00590A99">
        <w:trPr>
          <w:gridAfter w:val="1"/>
          <w:wAfter w:w="80" w:type="dxa"/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C34B58" w:rsidRPr="00857530" w:rsidRDefault="00C3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C34B58" w:rsidRPr="00857530" w:rsidRDefault="00C3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เจ้าหนี้</w:t>
            </w: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การค้า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23.00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0.40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32.88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0.36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34.26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0.40</w:t>
            </w:r>
          </w:p>
        </w:tc>
      </w:tr>
      <w:tr w:rsidR="00C34B58" w:rsidRPr="00AD1AE3" w:rsidTr="00590A99">
        <w:trPr>
          <w:gridAfter w:val="1"/>
          <w:wAfter w:w="80" w:type="dxa"/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C34B58" w:rsidRPr="00857530" w:rsidRDefault="00C3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C34B58" w:rsidRPr="00857530" w:rsidRDefault="00C34B58" w:rsidP="000E677B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เ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จ้าหนี้อื่น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89.09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0.97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96.80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1.06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108.32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1.28</w:t>
            </w:r>
          </w:p>
        </w:tc>
      </w:tr>
      <w:tr w:rsidR="00120262" w:rsidRPr="00AD1AE3" w:rsidTr="00590A99">
        <w:trPr>
          <w:gridAfter w:val="1"/>
          <w:wAfter w:w="80" w:type="dxa"/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857530" w:rsidRDefault="00120262" w:rsidP="00207848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เงินกู้ยืมระยะยาวส่วนที่</w:t>
            </w: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ถึงกำหนดชำระภายใน</w:t>
            </w:r>
            <w:r w:rsidRPr="0085753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1 </w:t>
            </w: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DC28E1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193.33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2.11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DC28E1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229.18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1.67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DC28E1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160.19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1.48</w:t>
            </w:r>
          </w:p>
        </w:tc>
      </w:tr>
      <w:tr w:rsidR="00120262" w:rsidRPr="00AD1AE3" w:rsidTr="00590A99">
        <w:trPr>
          <w:gridAfter w:val="1"/>
          <w:wAfter w:w="80" w:type="dxa"/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857530" w:rsidRDefault="00120262" w:rsidP="00207848">
            <w:pPr>
              <w:ind w:right="-1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หนี้สินตามสัญญาเช่าการเงินที่ถึงกำหนด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120262" w:rsidRPr="00AD1AE3" w:rsidTr="00590A99">
        <w:trPr>
          <w:gridAfter w:val="1"/>
          <w:wAfter w:w="80" w:type="dxa"/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857530" w:rsidRDefault="00120262" w:rsidP="00727D66">
            <w:pPr>
              <w:ind w:right="-143" w:firstLine="215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ชำระภายใน 1 ปี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1.30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0.01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0.23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0.01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0.16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</w:t>
            </w:r>
          </w:p>
        </w:tc>
      </w:tr>
      <w:tr w:rsidR="00120262" w:rsidRPr="00AD1AE3" w:rsidTr="00590A99">
        <w:trPr>
          <w:gridAfter w:val="1"/>
          <w:wAfter w:w="80" w:type="dxa"/>
          <w:cantSplit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857530" w:rsidRDefault="00120262" w:rsidP="000E677B">
            <w:pPr>
              <w:ind w:right="-1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ร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ายได้รอการตัดบัญชีที่ถึงกำหนด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D6260C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120262" w:rsidRPr="00AD1AE3" w:rsidTr="00590A99">
        <w:trPr>
          <w:gridAfter w:val="1"/>
          <w:wAfter w:w="80" w:type="dxa"/>
          <w:cantSplit/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857530" w:rsidRDefault="00120262" w:rsidP="00727D66">
            <w:pPr>
              <w:ind w:firstLine="215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รับรู้เป็นรายได้ภายใน 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  <w:t xml:space="preserve">1 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ปี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8.28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0.09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8.28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0.10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8.28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0.11</w:t>
            </w:r>
          </w:p>
        </w:tc>
      </w:tr>
      <w:tr w:rsidR="00120262" w:rsidRPr="00AD1AE3" w:rsidTr="00590A99">
        <w:trPr>
          <w:gridAfter w:val="1"/>
          <w:wAfter w:w="80" w:type="dxa"/>
          <w:trHeight w:val="162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857530" w:rsidRDefault="00120262" w:rsidP="00C34B58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เจ้าหนี้ค่าทรัพย์สิน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27.92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0.30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25.89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0.28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99.72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1.18</w:t>
            </w:r>
          </w:p>
        </w:tc>
      </w:tr>
      <w:tr w:rsidR="00120262" w:rsidRPr="00AD1AE3" w:rsidTr="00590A99">
        <w:trPr>
          <w:gridAfter w:val="1"/>
          <w:wAfter w:w="80" w:type="dxa"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575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ภาษีเงินได้นิติบุคคลค้างจ่าย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A4546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0.46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0.01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27.42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0.32</w:t>
            </w:r>
          </w:p>
        </w:tc>
      </w:tr>
      <w:tr w:rsidR="00120262" w:rsidRPr="00AD1AE3" w:rsidTr="00590A99">
        <w:trPr>
          <w:gridAfter w:val="1"/>
          <w:wAfter w:w="80" w:type="dxa"/>
          <w:trHeight w:val="29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83" w:type="dxa"/>
            <w:gridSpan w:val="3"/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รวมหนี้สินหมุนเวียน</w:t>
            </w:r>
          </w:p>
        </w:tc>
        <w:tc>
          <w:tcPr>
            <w:tcW w:w="1331" w:type="dxa"/>
            <w:gridSpan w:val="2"/>
            <w:tcBorders>
              <w:right w:val="single" w:sz="6" w:space="0" w:color="auto"/>
            </w:tcBorders>
          </w:tcPr>
          <w:p w:rsidR="00120262" w:rsidRPr="00857530" w:rsidRDefault="00120262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515.05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5.62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419.71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4.61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471.42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5.56</w:t>
            </w:r>
          </w:p>
        </w:tc>
      </w:tr>
      <w:tr w:rsidR="00120262" w:rsidRPr="00AD1AE3" w:rsidTr="00590A99">
        <w:trPr>
          <w:gridAfter w:val="1"/>
          <w:wAfter w:w="80" w:type="dxa"/>
          <w:trHeight w:val="295"/>
        </w:trPr>
        <w:tc>
          <w:tcPr>
            <w:tcW w:w="1830" w:type="dxa"/>
            <w:gridSpan w:val="5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หนี้สินไม่หมุนเวียน</w:t>
            </w:r>
          </w:p>
        </w:tc>
        <w:tc>
          <w:tcPr>
            <w:tcW w:w="730" w:type="dxa"/>
          </w:tcPr>
          <w:p w:rsidR="00120262" w:rsidRPr="00857530" w:rsidRDefault="00120262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31" w:type="dxa"/>
            <w:gridSpan w:val="2"/>
            <w:tcBorders>
              <w:right w:val="single" w:sz="6" w:space="0" w:color="auto"/>
            </w:tcBorders>
          </w:tcPr>
          <w:p w:rsidR="00120262" w:rsidRPr="00857530" w:rsidRDefault="00120262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C34B58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20262" w:rsidRPr="00C34B58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120262" w:rsidRPr="00AD1AE3" w:rsidTr="00590A99">
        <w:trPr>
          <w:gridAfter w:val="1"/>
          <w:wAfter w:w="80" w:type="dxa"/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C34B58" w:rsidRDefault="00120262" w:rsidP="00C34B58">
            <w:pP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</w:rPr>
              <w:t>,667.88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18.21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1,812.40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19.89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2,012.03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23.72</w:t>
            </w:r>
          </w:p>
        </w:tc>
      </w:tr>
      <w:tr w:rsidR="00120262" w:rsidRPr="00AD1AE3" w:rsidTr="00590A99">
        <w:trPr>
          <w:gridAfter w:val="1"/>
          <w:wAfter w:w="80" w:type="dxa"/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D6260C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หนี้สินตามสัญญาเช่าการเงิน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4.18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0.05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0.79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0.01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0.01</w:t>
            </w:r>
          </w:p>
        </w:tc>
      </w:tr>
      <w:tr w:rsidR="00120262" w:rsidRPr="00AD1AE3" w:rsidTr="00590A99">
        <w:trPr>
          <w:gridAfter w:val="1"/>
          <w:wAfter w:w="80" w:type="dxa"/>
          <w:trHeight w:val="288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500BBF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highlight w:val="yellow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D6260C" w:rsidRDefault="00120262" w:rsidP="000E677B">
            <w:pPr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8B0FD0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1,148.41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12.54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1,117.72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12.26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983.22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11.59</w:t>
            </w:r>
          </w:p>
        </w:tc>
      </w:tr>
      <w:tr w:rsidR="00120262" w:rsidRPr="00AD1AE3" w:rsidTr="00590A99">
        <w:trPr>
          <w:gridAfter w:val="1"/>
          <w:wAfter w:w="80" w:type="dxa"/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D6260C" w:rsidRDefault="00120262" w:rsidP="000E677B">
            <w:pPr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ภาระผูกพันผลประโยชน์พนักงาน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68.86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0.75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61.07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0.67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54.78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0.65</w:t>
            </w:r>
          </w:p>
        </w:tc>
      </w:tr>
      <w:tr w:rsidR="00120262" w:rsidRPr="00AD1AE3" w:rsidTr="00590A99">
        <w:trPr>
          <w:gridAfter w:val="1"/>
          <w:wAfter w:w="80" w:type="dxa"/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tcBorders>
              <w:right w:val="single" w:sz="6" w:space="0" w:color="auto"/>
            </w:tcBorders>
            <w:vAlign w:val="bottom"/>
          </w:tcPr>
          <w:p w:rsidR="00120262" w:rsidRPr="00857530" w:rsidRDefault="00120262" w:rsidP="00C34B58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เงินประกันการเช่า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181.60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1.98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180.63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1.98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171.83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2.03</w:t>
            </w:r>
          </w:p>
        </w:tc>
      </w:tr>
      <w:tr w:rsidR="00120262" w:rsidRPr="00AD1AE3" w:rsidTr="00590A99">
        <w:trPr>
          <w:gridAfter w:val="1"/>
          <w:wAfter w:w="80" w:type="dxa"/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รายได้รอการตัดบัญชี - สิทธิการเช่าพื้นที่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34.30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0.37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41.53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0.46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48.76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0.57</w:t>
            </w:r>
          </w:p>
        </w:tc>
      </w:tr>
      <w:tr w:rsidR="00120262" w:rsidRPr="00AD1AE3" w:rsidTr="00590A99">
        <w:trPr>
          <w:gridAfter w:val="1"/>
          <w:wAfter w:w="80" w:type="dxa"/>
          <w:trHeight w:val="80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680" w:type="dxa"/>
            <w:gridSpan w:val="7"/>
            <w:vAlign w:val="bottom"/>
          </w:tcPr>
          <w:p w:rsidR="00120262" w:rsidRPr="00857530" w:rsidRDefault="00120262" w:rsidP="000E677B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ห</w:t>
            </w:r>
            <w:r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นี้สินไม่หมุนเวี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ย</w:t>
            </w:r>
            <w:r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น</w:t>
            </w:r>
            <w:r w:rsidRPr="0085753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อื่น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4.68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0.05</w:t>
            </w:r>
          </w:p>
        </w:tc>
        <w:tc>
          <w:tcPr>
            <w:tcW w:w="1080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4.56</w:t>
            </w:r>
          </w:p>
        </w:tc>
        <w:tc>
          <w:tcPr>
            <w:tcW w:w="76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0.05</w:t>
            </w:r>
          </w:p>
        </w:tc>
        <w:tc>
          <w:tcPr>
            <w:tcW w:w="98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3.95</w:t>
            </w:r>
          </w:p>
        </w:tc>
        <w:tc>
          <w:tcPr>
            <w:tcW w:w="755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0.05</w:t>
            </w:r>
          </w:p>
        </w:tc>
      </w:tr>
      <w:tr w:rsidR="00120262" w:rsidRPr="00AD1AE3" w:rsidTr="00590A99">
        <w:trPr>
          <w:gridAfter w:val="1"/>
          <w:wAfter w:w="80" w:type="dxa"/>
          <w:trHeight w:val="65"/>
        </w:trPr>
        <w:tc>
          <w:tcPr>
            <w:tcW w:w="211" w:type="dxa"/>
            <w:tcBorders>
              <w:left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214" w:type="dxa"/>
            <w:gridSpan w:val="5"/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575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รวมหนี้สินไม่หมุนเวียน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cs="Angsana New"/>
                <w:sz w:val="26"/>
                <w:szCs w:val="26"/>
              </w:rPr>
              <w:t>,109.91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33.96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3,218.70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35.32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3,274.57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38.60</w:t>
            </w:r>
          </w:p>
        </w:tc>
      </w:tr>
      <w:tr w:rsidR="00120262" w:rsidRPr="00AD1AE3" w:rsidTr="00590A99">
        <w:trPr>
          <w:gridAfter w:val="1"/>
          <w:wAfter w:w="80" w:type="dxa"/>
          <w:trHeight w:val="65"/>
        </w:trPr>
        <w:tc>
          <w:tcPr>
            <w:tcW w:w="211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1" w:type="dxa"/>
            <w:tcBorders>
              <w:bottom w:val="single" w:sz="6" w:space="0" w:color="auto"/>
            </w:tcBorders>
            <w:vAlign w:val="bottom"/>
          </w:tcPr>
          <w:p w:rsidR="00120262" w:rsidRPr="00857530" w:rsidRDefault="00120262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5" w:type="dxa"/>
            <w:tcBorders>
              <w:bottom w:val="single" w:sz="6" w:space="0" w:color="auto"/>
            </w:tcBorders>
            <w:vAlign w:val="bottom"/>
          </w:tcPr>
          <w:p w:rsidR="00120262" w:rsidRPr="00FB25BA" w:rsidRDefault="00120262" w:rsidP="000E677B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53" w:type="dxa"/>
            <w:gridSpan w:val="2"/>
            <w:tcBorders>
              <w:bottom w:val="single" w:sz="6" w:space="0" w:color="auto"/>
            </w:tcBorders>
            <w:vAlign w:val="bottom"/>
          </w:tcPr>
          <w:p w:rsidR="00120262" w:rsidRPr="00300AC1" w:rsidRDefault="00120262" w:rsidP="00300AC1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300AC1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รวมหนี้สิน</w:t>
            </w:r>
          </w:p>
        </w:tc>
        <w:tc>
          <w:tcPr>
            <w:tcW w:w="730" w:type="dxa"/>
            <w:tcBorders>
              <w:bottom w:val="single" w:sz="6" w:space="0" w:color="auto"/>
            </w:tcBorders>
          </w:tcPr>
          <w:p w:rsidR="00120262" w:rsidRPr="00300AC1" w:rsidRDefault="00120262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31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120262" w:rsidRPr="00857530" w:rsidRDefault="00120262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3,624.96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39.58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3,638.41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39.92</w:t>
            </w:r>
          </w:p>
        </w:tc>
        <w:tc>
          <w:tcPr>
            <w:tcW w:w="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3,745.99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120262" w:rsidRDefault="00120262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44.16</w:t>
            </w:r>
          </w:p>
        </w:tc>
      </w:tr>
    </w:tbl>
    <w:p w:rsidR="0068022E" w:rsidRPr="00AD1AE3" w:rsidRDefault="0068022E" w:rsidP="0068022E">
      <w:pPr>
        <w:rPr>
          <w:color w:val="FF0000"/>
          <w:sz w:val="26"/>
          <w:szCs w:val="26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p w:rsidR="0068022E" w:rsidRDefault="0068022E" w:rsidP="0068022E">
      <w:pPr>
        <w:rPr>
          <w:color w:val="FF0000"/>
          <w:sz w:val="26"/>
          <w:szCs w:val="26"/>
          <w:highlight w:val="yellow"/>
        </w:rPr>
      </w:pPr>
    </w:p>
    <w:p w:rsidR="00983105" w:rsidRDefault="00983105" w:rsidP="0068022E">
      <w:pPr>
        <w:rPr>
          <w:color w:val="FF0000"/>
          <w:sz w:val="26"/>
          <w:szCs w:val="26"/>
          <w:highlight w:val="yellow"/>
        </w:rPr>
      </w:pPr>
    </w:p>
    <w:p w:rsidR="00983105" w:rsidRPr="005332F2" w:rsidRDefault="00983105" w:rsidP="0068022E">
      <w:pPr>
        <w:rPr>
          <w:color w:val="FF0000"/>
          <w:sz w:val="26"/>
          <w:szCs w:val="26"/>
          <w:highlight w:val="yellow"/>
        </w:rPr>
      </w:pPr>
    </w:p>
    <w:p w:rsidR="0068022E" w:rsidRPr="005332F2" w:rsidRDefault="0068022E" w:rsidP="0068022E">
      <w:pPr>
        <w:rPr>
          <w:color w:val="FF0000"/>
          <w:sz w:val="26"/>
          <w:szCs w:val="26"/>
          <w:highlight w:val="yellow"/>
        </w:rPr>
      </w:pPr>
    </w:p>
    <w:tbl>
      <w:tblPr>
        <w:tblW w:w="9444" w:type="dxa"/>
        <w:tblInd w:w="-8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99"/>
        <w:gridCol w:w="173"/>
        <w:gridCol w:w="30"/>
        <w:gridCol w:w="257"/>
        <w:gridCol w:w="244"/>
        <w:gridCol w:w="916"/>
        <w:gridCol w:w="734"/>
        <w:gridCol w:w="878"/>
        <w:gridCol w:w="260"/>
        <w:gridCol w:w="155"/>
        <w:gridCol w:w="62"/>
        <w:gridCol w:w="18"/>
        <w:gridCol w:w="937"/>
        <w:gridCol w:w="18"/>
        <w:gridCol w:w="825"/>
        <w:gridCol w:w="18"/>
        <w:gridCol w:w="1059"/>
        <w:gridCol w:w="8"/>
        <w:gridCol w:w="18"/>
        <w:gridCol w:w="741"/>
        <w:gridCol w:w="18"/>
        <w:gridCol w:w="1000"/>
        <w:gridCol w:w="18"/>
        <w:gridCol w:w="807"/>
        <w:gridCol w:w="18"/>
        <w:gridCol w:w="33"/>
      </w:tblGrid>
      <w:tr w:rsidR="0068022E" w:rsidRPr="00857530" w:rsidTr="00590A99">
        <w:trPr>
          <w:gridAfter w:val="2"/>
          <w:wAfter w:w="51" w:type="dxa"/>
          <w:cantSplit/>
          <w:trHeight w:val="295"/>
        </w:trPr>
        <w:tc>
          <w:tcPr>
            <w:tcW w:w="9393" w:type="dxa"/>
            <w:gridSpan w:val="24"/>
            <w:vAlign w:val="bottom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lastRenderedPageBreak/>
              <w:t>บริษัท เอเชีย โฮเต็ล จำกัด (มหาชน) และบริษัทย่อย</w:t>
            </w:r>
          </w:p>
        </w:tc>
      </w:tr>
      <w:tr w:rsidR="0068022E" w:rsidRPr="00715C3C" w:rsidTr="00590A99">
        <w:trPr>
          <w:gridAfter w:val="2"/>
          <w:wAfter w:w="51" w:type="dxa"/>
          <w:cantSplit/>
          <w:trHeight w:val="274"/>
        </w:trPr>
        <w:tc>
          <w:tcPr>
            <w:tcW w:w="9393" w:type="dxa"/>
            <w:gridSpan w:val="24"/>
            <w:vAlign w:val="bottom"/>
          </w:tcPr>
          <w:p w:rsidR="0068022E" w:rsidRPr="00D10CA0" w:rsidRDefault="00D00508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งบแสดงฐานะการเงิน</w:t>
            </w:r>
            <w:r w:rsidR="00715C3C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รวม</w:t>
            </w:r>
            <w:r w:rsidR="00715C3C">
              <w:rPr>
                <w:rFonts w:ascii="Angsana New" w:hAnsi="Angsana New" w:cs="Angsana New"/>
                <w:snapToGrid w:val="0"/>
                <w:cs/>
                <w:lang w:eastAsia="th-TH"/>
              </w:rPr>
              <w:t>(ต่อ</w:t>
            </w:r>
            <w:r w:rsidR="0068022E" w:rsidRPr="00D10CA0">
              <w:rPr>
                <w:rFonts w:ascii="Angsana New" w:hAnsi="Angsana New" w:cs="Angsana New"/>
                <w:snapToGrid w:val="0"/>
                <w:cs/>
                <w:lang w:eastAsia="th-TH"/>
              </w:rPr>
              <w:t>)</w:t>
            </w:r>
          </w:p>
        </w:tc>
      </w:tr>
      <w:tr w:rsidR="0068022E" w:rsidRPr="00857530" w:rsidTr="00590A99">
        <w:trPr>
          <w:gridAfter w:val="2"/>
          <w:wAfter w:w="51" w:type="dxa"/>
          <w:cantSplit/>
          <w:trHeight w:val="274"/>
        </w:trPr>
        <w:tc>
          <w:tcPr>
            <w:tcW w:w="9393" w:type="dxa"/>
            <w:gridSpan w:val="24"/>
            <w:vAlign w:val="bottom"/>
          </w:tcPr>
          <w:p w:rsidR="0068022E" w:rsidRPr="00D10CA0" w:rsidRDefault="00002698" w:rsidP="000E677B">
            <w:pPr>
              <w:pStyle w:val="Header"/>
              <w:tabs>
                <w:tab w:val="left" w:pos="709"/>
              </w:tabs>
              <w:ind w:left="709" w:hanging="425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hAnsi="Angsana New" w:cs="Angsana New"/>
                <w:b/>
                <w:bCs/>
                <w:cs/>
              </w:rPr>
              <w:t>ณ วันที่ 31 ธันวาคม 255</w:t>
            </w:r>
            <w:r w:rsidR="00120262">
              <w:rPr>
                <w:rFonts w:ascii="Angsana New" w:hAnsi="Angsana New" w:cs="Angsana New" w:hint="cs"/>
                <w:b/>
                <w:bCs/>
                <w:cs/>
              </w:rPr>
              <w:t>9</w:t>
            </w:r>
            <w:r w:rsidR="005F79F8">
              <w:rPr>
                <w:rFonts w:ascii="Angsana New" w:hAnsi="Angsana New" w:cs="Angsana New"/>
                <w:b/>
                <w:bCs/>
              </w:rPr>
              <w:t xml:space="preserve">, </w:t>
            </w:r>
            <w:r>
              <w:rPr>
                <w:rFonts w:ascii="Angsana New" w:hAnsi="Angsana New" w:cs="Angsana New"/>
                <w:b/>
                <w:bCs/>
                <w:cs/>
              </w:rPr>
              <w:t>255</w:t>
            </w:r>
            <w:r w:rsidR="00120262">
              <w:rPr>
                <w:rFonts w:ascii="Angsana New" w:hAnsi="Angsana New" w:cs="Angsana New" w:hint="cs"/>
                <w:b/>
                <w:bCs/>
                <w:cs/>
              </w:rPr>
              <w:t>8</w:t>
            </w:r>
            <w:r w:rsidR="005F79F8">
              <w:rPr>
                <w:rFonts w:ascii="Angsana New" w:hAnsi="Angsana New" w:cs="Angsana New"/>
                <w:b/>
                <w:bCs/>
                <w:cs/>
              </w:rPr>
              <w:t xml:space="preserve"> และ 255</w:t>
            </w:r>
            <w:r w:rsidR="00120262">
              <w:rPr>
                <w:rFonts w:ascii="Angsana New" w:hAnsi="Angsana New" w:cs="Angsana New" w:hint="cs"/>
                <w:b/>
                <w:bCs/>
                <w:cs/>
              </w:rPr>
              <w:t>7</w:t>
            </w:r>
          </w:p>
        </w:tc>
      </w:tr>
      <w:tr w:rsidR="0068022E" w:rsidRPr="00857530" w:rsidTr="00590A99">
        <w:trPr>
          <w:cantSplit/>
          <w:trHeight w:val="274"/>
        </w:trPr>
        <w:tc>
          <w:tcPr>
            <w:tcW w:w="199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28" w:type="dxa"/>
            <w:gridSpan w:val="3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60" w:type="dxa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7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5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43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77" w:type="dxa"/>
            <w:gridSpan w:val="2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7" w:type="dxa"/>
            <w:gridSpan w:val="3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94" w:type="dxa"/>
            <w:gridSpan w:val="6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68022E" w:rsidRPr="00857530" w:rsidTr="00590A99">
        <w:trPr>
          <w:gridAfter w:val="2"/>
          <w:wAfter w:w="51" w:type="dxa"/>
          <w:cantSplit/>
          <w:trHeight w:val="307"/>
        </w:trPr>
        <w:tc>
          <w:tcPr>
            <w:tcW w:w="3908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D1E03" w:rsidP="00715C3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120262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</w:p>
        </w:tc>
        <w:tc>
          <w:tcPr>
            <w:tcW w:w="1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D1E03" w:rsidP="00715C3C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120262">
              <w:rPr>
                <w:rFonts w:ascii="Angsana New" w:cs="Angsana New"/>
                <w:b/>
                <w:bCs/>
                <w:snapToGrid w:val="0"/>
                <w:lang w:eastAsia="th-TH"/>
              </w:rPr>
              <w:t>8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D1E03" w:rsidP="00715C3C">
            <w:pPr>
              <w:ind w:right="-30"/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120262">
              <w:rPr>
                <w:rFonts w:ascii="Angsana New" w:cs="Angsana New"/>
                <w:b/>
                <w:bCs/>
                <w:snapToGrid w:val="0"/>
                <w:lang w:eastAsia="th-TH"/>
              </w:rPr>
              <w:t>7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</w:tr>
      <w:tr w:rsidR="0068022E" w:rsidRPr="00857530" w:rsidTr="00590A99">
        <w:trPr>
          <w:gridAfter w:val="2"/>
          <w:wAfter w:w="51" w:type="dxa"/>
          <w:trHeight w:val="307"/>
        </w:trPr>
        <w:tc>
          <w:tcPr>
            <w:tcW w:w="390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จำนวนเงิน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%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จำนวนเงิน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%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จำนวนเงิน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68022E" w:rsidRPr="00D10CA0" w:rsidRDefault="0068022E" w:rsidP="000E677B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%</w:t>
            </w:r>
          </w:p>
        </w:tc>
      </w:tr>
      <w:tr w:rsidR="0068022E" w:rsidRPr="00857530" w:rsidTr="00590A99">
        <w:trPr>
          <w:gridAfter w:val="2"/>
          <w:wAfter w:w="51" w:type="dxa"/>
          <w:trHeight w:val="307"/>
        </w:trPr>
        <w:tc>
          <w:tcPr>
            <w:tcW w:w="3908" w:type="dxa"/>
            <w:gridSpan w:val="11"/>
            <w:tcBorders>
              <w:top w:val="single" w:sz="4" w:space="0" w:color="auto"/>
              <w:left w:val="single" w:sz="6" w:space="0" w:color="auto"/>
            </w:tcBorders>
            <w:vAlign w:val="bottom"/>
          </w:tcPr>
          <w:p w:rsidR="0068022E" w:rsidRPr="00D10CA0" w:rsidRDefault="0068022E" w:rsidP="004D17EC">
            <w:pPr>
              <w:spacing w:before="80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val="th-TH" w:eastAsia="th-TH"/>
              </w:rPr>
              <w:t>ส่วนของผู้ถือหุ้น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857530" w:rsidTr="00590A99">
        <w:trPr>
          <w:gridAfter w:val="2"/>
          <w:wAfter w:w="51" w:type="dxa"/>
          <w:trHeight w:val="307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09" w:type="dxa"/>
            <w:gridSpan w:val="10"/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val="th-TH" w:eastAsia="th-TH"/>
              </w:rPr>
              <w:t>ทุนเรือนหุ้น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857530" w:rsidTr="00590A99">
        <w:trPr>
          <w:gridAfter w:val="2"/>
          <w:wAfter w:w="51" w:type="dxa"/>
          <w:trHeight w:val="307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3" w:type="dxa"/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36" w:type="dxa"/>
            <w:gridSpan w:val="9"/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val="th-TH" w:eastAsia="th-TH"/>
              </w:rPr>
              <w:t>ทุนจดทะเบียน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983105" w:rsidRPr="00857530" w:rsidTr="00590A99">
        <w:trPr>
          <w:gridAfter w:val="2"/>
          <w:wAfter w:w="51" w:type="dxa"/>
          <w:trHeight w:val="307"/>
        </w:trPr>
        <w:tc>
          <w:tcPr>
            <w:tcW w:w="199" w:type="dxa"/>
            <w:tcBorders>
              <w:left w:val="single" w:sz="4" w:space="0" w:color="auto"/>
            </w:tcBorders>
            <w:vAlign w:val="bottom"/>
          </w:tcPr>
          <w:p w:rsidR="00983105" w:rsidRPr="00D10CA0" w:rsidRDefault="00983105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3" w:type="dxa"/>
            <w:vAlign w:val="bottom"/>
          </w:tcPr>
          <w:p w:rsidR="00983105" w:rsidRPr="00D10CA0" w:rsidRDefault="00983105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36" w:type="dxa"/>
            <w:gridSpan w:val="9"/>
            <w:vAlign w:val="bottom"/>
          </w:tcPr>
          <w:p w:rsidR="00983105" w:rsidRPr="00D10CA0" w:rsidRDefault="00983105" w:rsidP="00300AC1">
            <w:pPr>
              <w:ind w:left="57" w:firstLine="164"/>
              <w:rPr>
                <w:rFonts w:ascii="Angsana New" w:cs="Angsana New"/>
                <w:snapToGrid w:val="0"/>
                <w:sz w:val="26"/>
                <w:szCs w:val="26"/>
                <w:cs/>
                <w:lang w:val="th-TH"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val="th-TH" w:eastAsia="th-TH"/>
              </w:rPr>
              <w:t>หุ้นสามัญ 50,000,000 หุ้น มูลค่าหุ้นละ 10 บาท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EC520A" w:rsidRDefault="00983105" w:rsidP="00723584">
            <w:pPr>
              <w:ind w:right="113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</w:pP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  <w:t>500.00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715C3C" w:rsidRDefault="00983105" w:rsidP="00723584">
            <w:pPr>
              <w:ind w:right="125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EC520A" w:rsidRDefault="00983105" w:rsidP="00723584">
            <w:pPr>
              <w:ind w:right="113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</w:pP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  <w:t>500.00</w:t>
            </w: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715C3C" w:rsidRDefault="00983105" w:rsidP="00723584">
            <w:pPr>
              <w:ind w:right="125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983105" w:rsidRPr="00EC520A" w:rsidRDefault="00983105" w:rsidP="00723584">
            <w:pPr>
              <w:ind w:right="113"/>
              <w:jc w:val="right"/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lang w:eastAsia="th-TH"/>
              </w:rPr>
            </w:pP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cs/>
                <w:lang w:eastAsia="th-TH"/>
              </w:rPr>
              <w:t>5</w:t>
            </w:r>
            <w:r w:rsidRPr="00EC520A">
              <w:rPr>
                <w:rFonts w:ascii="Angsana New" w:cs="Angsana New" w:hint="cs"/>
                <w:i/>
                <w:iCs/>
                <w:snapToGrid w:val="0"/>
                <w:sz w:val="26"/>
                <w:szCs w:val="26"/>
                <w:u w:val="single"/>
                <w:cs/>
                <w:lang w:eastAsia="th-TH"/>
              </w:rPr>
              <w:t>0</w:t>
            </w:r>
            <w:r w:rsidRPr="00EC520A">
              <w:rPr>
                <w:rFonts w:ascii="Angsana New" w:cs="Angsana New"/>
                <w:i/>
                <w:iCs/>
                <w:snapToGrid w:val="0"/>
                <w:sz w:val="26"/>
                <w:szCs w:val="26"/>
                <w:u w:val="single"/>
                <w:cs/>
                <w:lang w:eastAsia="th-TH"/>
              </w:rPr>
              <w:t>0.00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solid" w:color="FFFFFF" w:fill="auto"/>
          </w:tcPr>
          <w:p w:rsidR="00983105" w:rsidRPr="00D10CA0" w:rsidRDefault="00983105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8022E" w:rsidRPr="00857530" w:rsidTr="00590A99">
        <w:trPr>
          <w:gridAfter w:val="2"/>
          <w:wAfter w:w="51" w:type="dxa"/>
          <w:trHeight w:val="307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3" w:type="dxa"/>
            <w:vAlign w:val="bottom"/>
          </w:tcPr>
          <w:p w:rsidR="0068022E" w:rsidRPr="00D10CA0" w:rsidRDefault="0068022E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36" w:type="dxa"/>
            <w:gridSpan w:val="9"/>
            <w:vAlign w:val="bottom"/>
          </w:tcPr>
          <w:p w:rsidR="0068022E" w:rsidRPr="00D10CA0" w:rsidRDefault="00614B58" w:rsidP="00B33C20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หุ้น</w:t>
            </w:r>
            <w:r w:rsidR="0068022E"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ที่ออกและ</w:t>
            </w:r>
            <w:r w:rsidR="00B33C2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ชำระเต็มมูลค่าแล้ว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8022E" w:rsidRPr="00D10CA0" w:rsidRDefault="0068022E" w:rsidP="00723584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14B58" w:rsidRPr="00857530" w:rsidTr="00590A99">
        <w:trPr>
          <w:gridAfter w:val="2"/>
          <w:wAfter w:w="51" w:type="dxa"/>
          <w:trHeight w:val="295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3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36" w:type="dxa"/>
            <w:gridSpan w:val="9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300AC1">
            <w:pPr>
              <w:ind w:left="57" w:firstLine="16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หุ้นสามัญ 32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,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000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,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000 หุ้น มูลค่าหุ้นละ 10 บาท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14B58" w:rsidRPr="00962ADF" w:rsidRDefault="00614B58" w:rsidP="00614B58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62AD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320.00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614B58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3.4</w:t>
            </w:r>
            <w:r w:rsidR="00AA5B5B">
              <w:rPr>
                <w:rFonts w:ascii="Angsana New" w:hAnsi="Angsana New" w:cs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614B58" w:rsidP="00614B58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62AD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320.00</w:t>
            </w: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614B58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3.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614B58" w:rsidP="00614B58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962AD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320</w:t>
            </w:r>
            <w:r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614B58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3.77</w:t>
            </w:r>
          </w:p>
        </w:tc>
      </w:tr>
      <w:tr w:rsidR="00614B58" w:rsidRPr="00857530" w:rsidTr="00590A99">
        <w:trPr>
          <w:gridAfter w:val="2"/>
          <w:wAfter w:w="51" w:type="dxa"/>
          <w:trHeight w:val="295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20" w:type="dxa"/>
            <w:gridSpan w:val="5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ส่วนเกินทุน</w:t>
            </w:r>
          </w:p>
        </w:tc>
        <w:tc>
          <w:tcPr>
            <w:tcW w:w="734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55" w:type="dxa"/>
            <w:gridSpan w:val="4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14B58" w:rsidRPr="00857530" w:rsidTr="00590A99">
        <w:trPr>
          <w:gridAfter w:val="2"/>
          <w:wAfter w:w="51" w:type="dxa"/>
          <w:trHeight w:val="234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06" w:type="dxa"/>
            <w:gridSpan w:val="8"/>
            <w:vAlign w:val="bottom"/>
          </w:tcPr>
          <w:p w:rsidR="00614B58" w:rsidRPr="00D10CA0" w:rsidRDefault="00614B58" w:rsidP="00CD743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ส่วนเกินมูลค่าหุ้นจากการจำหน่าย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614B58" w:rsidRPr="00857530" w:rsidTr="00590A99">
        <w:trPr>
          <w:gridAfter w:val="2"/>
          <w:wAfter w:w="51" w:type="dxa"/>
          <w:trHeight w:val="80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06" w:type="dxa"/>
            <w:gridSpan w:val="8"/>
            <w:vAlign w:val="bottom"/>
          </w:tcPr>
          <w:p w:rsidR="00614B58" w:rsidRPr="00D10CA0" w:rsidRDefault="00614B58" w:rsidP="00300AC1">
            <w:pPr>
              <w:ind w:left="57" w:firstLine="136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หุ้นสามัญบริษัทใหญ่ที่ถือโดยบริษัทย่อย                              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112.74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1.2</w:t>
            </w:r>
            <w:r w:rsidR="00AA5B5B">
              <w:rPr>
                <w:rFonts w:ascii="Angsana New" w:hAnsi="Angsana New" w:cs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112.74</w:t>
            </w: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112.74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E56CF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33</w:t>
            </w:r>
          </w:p>
        </w:tc>
      </w:tr>
      <w:tr w:rsidR="00614B58" w:rsidRPr="00857530" w:rsidTr="00590A99">
        <w:trPr>
          <w:gridAfter w:val="1"/>
          <w:wAfter w:w="33" w:type="dxa"/>
          <w:trHeight w:val="80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B62CB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B62CB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444" w:type="dxa"/>
            <w:gridSpan w:val="7"/>
            <w:vAlign w:val="bottom"/>
          </w:tcPr>
          <w:p w:rsidR="00614B58" w:rsidRPr="00D10CA0" w:rsidRDefault="00614B58" w:rsidP="00CD743B">
            <w:pPr>
              <w:ind w:right="-1030" w:hanging="26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ส่วนเกินจากการเปลี่ยนแปลงสัดส่วน</w:t>
            </w:r>
          </w:p>
        </w:tc>
        <w:tc>
          <w:tcPr>
            <w:tcW w:w="80" w:type="dxa"/>
            <w:gridSpan w:val="2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B62CB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14B58" w:rsidRPr="00857530" w:rsidTr="00590A99">
        <w:trPr>
          <w:gridAfter w:val="2"/>
          <w:wAfter w:w="51" w:type="dxa"/>
          <w:trHeight w:val="80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B62CB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B62CB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151" w:type="dxa"/>
            <w:gridSpan w:val="4"/>
            <w:vAlign w:val="bottom"/>
          </w:tcPr>
          <w:p w:rsidR="00614B58" w:rsidRPr="00D10CA0" w:rsidRDefault="00614B58" w:rsidP="00300AC1">
            <w:pPr>
              <w:ind w:left="57" w:firstLine="136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เงินลงทุน</w:t>
            </w:r>
            <w:r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ใ</w:t>
            </w:r>
            <w:r w:rsidRPr="00D10CA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นบริษัทย่อย</w:t>
            </w:r>
          </w:p>
        </w:tc>
        <w:tc>
          <w:tcPr>
            <w:tcW w:w="1355" w:type="dxa"/>
            <w:gridSpan w:val="4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B62CB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37.54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0.45</w:t>
            </w: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37.54</w:t>
            </w: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0.4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1</w:t>
            </w: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37.54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E56CF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0.4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</w:tr>
      <w:tr w:rsidR="00614B58" w:rsidRPr="00857530" w:rsidTr="00590A99">
        <w:trPr>
          <w:gridAfter w:val="2"/>
          <w:wAfter w:w="51" w:type="dxa"/>
          <w:trHeight w:val="80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354" w:type="dxa"/>
            <w:gridSpan w:val="6"/>
            <w:vAlign w:val="bottom"/>
          </w:tcPr>
          <w:p w:rsidR="00614B58" w:rsidRPr="00D10CA0" w:rsidRDefault="00614B58" w:rsidP="0057035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กำไรสะสม</w:t>
            </w:r>
          </w:p>
        </w:tc>
        <w:tc>
          <w:tcPr>
            <w:tcW w:w="1355" w:type="dxa"/>
            <w:gridSpan w:val="4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962ADF" w:rsidRDefault="00614B58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4B58" w:rsidRPr="00B62CBB" w:rsidRDefault="00614B58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14B58" w:rsidRPr="00857530" w:rsidTr="00590A99">
        <w:trPr>
          <w:gridAfter w:val="2"/>
          <w:wAfter w:w="51" w:type="dxa"/>
          <w:trHeight w:val="80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06" w:type="dxa"/>
            <w:gridSpan w:val="8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จัดสรรแล้ว</w:t>
            </w: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- </w:t>
            </w: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สำรองตามกฎหมาย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AA5B5B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38.49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</w:t>
            </w:r>
            <w:r w:rsidR="00AA5B5B">
              <w:rPr>
                <w:rFonts w:ascii="Angsana New" w:hAnsi="Angsana New" w:cs="Angsana New" w:hint="cs"/>
                <w:sz w:val="26"/>
                <w:szCs w:val="26"/>
                <w:cs/>
              </w:rPr>
              <w:t>42</w:t>
            </w: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AA5B5B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36.22</w:t>
            </w: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0.40</w:t>
            </w: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21.17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E56CF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25</w:t>
            </w:r>
          </w:p>
        </w:tc>
      </w:tr>
      <w:tr w:rsidR="00614B58" w:rsidRPr="00857530" w:rsidTr="00590A99">
        <w:trPr>
          <w:gridAfter w:val="2"/>
          <w:wAfter w:w="51" w:type="dxa"/>
          <w:trHeight w:val="80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06" w:type="dxa"/>
            <w:gridSpan w:val="8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ยังไม่ได้จัดสรร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</w:t>
            </w:r>
            <w:r w:rsidR="00AA5B5B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90.09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4.</w:t>
            </w:r>
            <w:r w:rsidR="00AA5B5B">
              <w:rPr>
                <w:rFonts w:ascii="Angsana New" w:hAnsi="Angsana New" w:cs="Angsana New" w:hint="cs"/>
                <w:sz w:val="26"/>
                <w:szCs w:val="26"/>
                <w:cs/>
              </w:rPr>
              <w:t>26</w:t>
            </w:r>
          </w:p>
        </w:tc>
        <w:tc>
          <w:tcPr>
            <w:tcW w:w="1085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AA5B5B" w:rsidP="00AA5B5B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387.11</w:t>
            </w:r>
          </w:p>
        </w:tc>
        <w:tc>
          <w:tcPr>
            <w:tcW w:w="759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4.25</w:t>
            </w:r>
          </w:p>
        </w:tc>
        <w:tc>
          <w:tcPr>
            <w:tcW w:w="1018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153.09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1.80</w:t>
            </w:r>
          </w:p>
        </w:tc>
      </w:tr>
      <w:tr w:rsidR="00614B58" w:rsidRPr="00857530" w:rsidTr="00590A99">
        <w:trPr>
          <w:gridAfter w:val="2"/>
          <w:wAfter w:w="51" w:type="dxa"/>
          <w:trHeight w:val="80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06" w:type="dxa"/>
            <w:gridSpan w:val="8"/>
            <w:tcBorders>
              <w:righ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องค์ประกอบอื่นของส่วนของผู้ถือหุ้น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4,</w:t>
            </w:r>
            <w:r w:rsidR="00AA5B5B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488.77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45</w:t>
            </w:r>
            <w:r w:rsidR="00AA5B5B">
              <w:rPr>
                <w:rFonts w:ascii="Angsana New" w:hAnsi="Angsana New" w:cs="Angsana New" w:hint="cs"/>
                <w:sz w:val="26"/>
                <w:szCs w:val="26"/>
                <w:cs/>
              </w:rPr>
              <w:t>.98</w:t>
            </w:r>
          </w:p>
        </w:tc>
        <w:tc>
          <w:tcPr>
            <w:tcW w:w="108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AA5B5B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4,435.65</w:t>
            </w:r>
          </w:p>
        </w:tc>
        <w:tc>
          <w:tcPr>
            <w:tcW w:w="75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8.67</w:t>
            </w:r>
          </w:p>
        </w:tc>
        <w:tc>
          <w:tcPr>
            <w:tcW w:w="101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E56CF">
              <w:rPr>
                <w:rFonts w:ascii="Angsana New" w:hAnsi="Angsana New" w:cs="Angsana New"/>
                <w:sz w:val="26"/>
                <w:szCs w:val="26"/>
              </w:rPr>
              <w:t>,</w:t>
            </w:r>
            <w:r>
              <w:rPr>
                <w:rFonts w:ascii="Angsana New" w:hAnsi="Angsana New" w:cs="Angsana New"/>
                <w:sz w:val="26"/>
                <w:szCs w:val="26"/>
              </w:rPr>
              <w:t>9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52.17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46.59</w:t>
            </w:r>
          </w:p>
        </w:tc>
      </w:tr>
      <w:tr w:rsidR="00614B58" w:rsidRPr="00857530" w:rsidTr="00590A99">
        <w:trPr>
          <w:gridAfter w:val="2"/>
          <w:wAfter w:w="51" w:type="dxa"/>
          <w:trHeight w:val="65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05" w:type="dxa"/>
            <w:gridSpan w:val="6"/>
            <w:shd w:val="solid" w:color="FFFFFF" w:fill="auto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รวมส่วนของผู้ถือหุ้น</w:t>
            </w:r>
            <w:r w:rsidRPr="00D10CA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บริษัทใหญ่</w:t>
            </w:r>
          </w:p>
        </w:tc>
        <w:tc>
          <w:tcPr>
            <w:tcW w:w="9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5,</w:t>
            </w:r>
            <w:r w:rsidR="00AA5B5B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387.63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54.18</w:t>
            </w:r>
          </w:p>
        </w:tc>
        <w:tc>
          <w:tcPr>
            <w:tcW w:w="108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AA5B5B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5,329.26</w:t>
            </w: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58.48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4,596.71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54.19</w:t>
            </w:r>
          </w:p>
        </w:tc>
      </w:tr>
      <w:tr w:rsidR="00614B58" w:rsidRPr="00857530" w:rsidTr="00590A99">
        <w:trPr>
          <w:gridAfter w:val="2"/>
          <w:wAfter w:w="51" w:type="dxa"/>
          <w:trHeight w:val="80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05" w:type="dxa"/>
            <w:gridSpan w:val="6"/>
            <w:vAlign w:val="bottom"/>
          </w:tcPr>
          <w:p w:rsidR="00614B58" w:rsidRPr="00D10CA0" w:rsidRDefault="00614B58" w:rsidP="000E677B">
            <w:pPr>
              <w:pStyle w:val="Heading2"/>
              <w:rPr>
                <w:b w:val="0"/>
                <w:bCs w:val="0"/>
                <w:color w:val="auto"/>
                <w:sz w:val="26"/>
                <w:szCs w:val="26"/>
                <w:cs/>
              </w:rPr>
            </w:pPr>
            <w:r w:rsidRPr="00D10CA0">
              <w:rPr>
                <w:rFonts w:hAnsi="Angsana New" w:hint="cs"/>
                <w:b w:val="0"/>
                <w:bCs w:val="0"/>
                <w:color w:val="auto"/>
                <w:sz w:val="26"/>
                <w:szCs w:val="26"/>
                <w:cs/>
              </w:rPr>
              <w:t>ส</w:t>
            </w:r>
            <w:r w:rsidRPr="00D10CA0">
              <w:rPr>
                <w:rFonts w:hAnsi="Angsana New"/>
                <w:b w:val="0"/>
                <w:bCs w:val="0"/>
                <w:color w:val="auto"/>
                <w:sz w:val="26"/>
                <w:szCs w:val="26"/>
                <w:cs/>
              </w:rPr>
              <w:t>่วนได้เสียที่ไม่มีอำนาจควบคุม</w:t>
            </w:r>
          </w:p>
        </w:tc>
        <w:tc>
          <w:tcPr>
            <w:tcW w:w="95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14</w:t>
            </w:r>
            <w:r w:rsidR="00AA5B5B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5.61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</w:t>
            </w:r>
            <w:r w:rsidR="00AA5B5B">
              <w:rPr>
                <w:rFonts w:ascii="Angsana New" w:hAnsi="Angsana New" w:cs="Angsana New" w:hint="cs"/>
                <w:sz w:val="26"/>
                <w:szCs w:val="26"/>
                <w:cs/>
              </w:rPr>
              <w:t>59</w:t>
            </w:r>
          </w:p>
        </w:tc>
        <w:tc>
          <w:tcPr>
            <w:tcW w:w="1085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14</w:t>
            </w:r>
            <w:r w:rsidR="00AA5B5B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6.05</w:t>
            </w:r>
          </w:p>
        </w:tc>
        <w:tc>
          <w:tcPr>
            <w:tcW w:w="75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60</w:t>
            </w:r>
          </w:p>
        </w:tc>
        <w:tc>
          <w:tcPr>
            <w:tcW w:w="101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40.64</w:t>
            </w:r>
          </w:p>
        </w:tc>
        <w:tc>
          <w:tcPr>
            <w:tcW w:w="82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E56CF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1.6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614B58" w:rsidRPr="00857530" w:rsidTr="00590A99">
        <w:trPr>
          <w:gridAfter w:val="2"/>
          <w:wAfter w:w="51" w:type="dxa"/>
          <w:trHeight w:val="236"/>
        </w:trPr>
        <w:tc>
          <w:tcPr>
            <w:tcW w:w="199" w:type="dxa"/>
            <w:tcBorders>
              <w:left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05" w:type="dxa"/>
            <w:gridSpan w:val="6"/>
            <w:vAlign w:val="bottom"/>
          </w:tcPr>
          <w:p w:rsidR="00614B58" w:rsidRPr="00300AC1" w:rsidRDefault="00614B58" w:rsidP="000E677B">
            <w:pPr>
              <w:pStyle w:val="Heading2"/>
              <w:rPr>
                <w:b w:val="0"/>
                <w:bCs w:val="0"/>
                <w:color w:val="auto"/>
                <w:sz w:val="26"/>
                <w:szCs w:val="26"/>
                <w:cs/>
              </w:rPr>
            </w:pPr>
            <w:r w:rsidRPr="00300AC1">
              <w:rPr>
                <w:rFonts w:hint="cs"/>
                <w:b w:val="0"/>
                <w:bCs w:val="0"/>
                <w:color w:val="auto"/>
                <w:sz w:val="26"/>
                <w:szCs w:val="26"/>
                <w:cs/>
              </w:rPr>
              <w:t xml:space="preserve">รวมส่วนของผู้ถือหุ้น 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5,5</w:t>
            </w:r>
            <w:r w:rsidR="00AA5B5B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33.24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60.</w:t>
            </w:r>
            <w:r w:rsidR="00AA5B5B">
              <w:rPr>
                <w:rFonts w:ascii="Angsana New" w:hAnsi="Angsana New" w:cs="Angsana New" w:hint="cs"/>
                <w:sz w:val="26"/>
                <w:szCs w:val="26"/>
                <w:cs/>
              </w:rPr>
              <w:t>42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AA5B5B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5,475.31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A5B5B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60.08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11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AE56C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737.35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E56CF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</w:t>
            </w:r>
            <w:r w:rsidR="00AA5B5B">
              <w:rPr>
                <w:rFonts w:ascii="Angsana New" w:hAnsi="Angsana New" w:cs="Angsana New"/>
                <w:sz w:val="26"/>
                <w:szCs w:val="26"/>
              </w:rPr>
              <w:t>5.84</w:t>
            </w:r>
          </w:p>
        </w:tc>
      </w:tr>
      <w:tr w:rsidR="00614B58" w:rsidRPr="00857530" w:rsidTr="00590A99">
        <w:trPr>
          <w:gridAfter w:val="2"/>
          <w:wAfter w:w="51" w:type="dxa"/>
          <w:trHeight w:val="65"/>
        </w:trPr>
        <w:tc>
          <w:tcPr>
            <w:tcW w:w="199" w:type="dxa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03" w:type="dxa"/>
            <w:gridSpan w:val="2"/>
            <w:tcBorders>
              <w:bottom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57" w:type="dxa"/>
            <w:tcBorders>
              <w:bottom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44" w:type="dxa"/>
            <w:tcBorders>
              <w:bottom w:val="single" w:sz="6" w:space="0" w:color="auto"/>
            </w:tcBorders>
            <w:vAlign w:val="bottom"/>
          </w:tcPr>
          <w:p w:rsidR="00614B58" w:rsidRPr="00D10CA0" w:rsidRDefault="00614B58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05" w:type="dxa"/>
            <w:gridSpan w:val="6"/>
            <w:tcBorders>
              <w:bottom w:val="single" w:sz="6" w:space="0" w:color="auto"/>
            </w:tcBorders>
            <w:vAlign w:val="bottom"/>
          </w:tcPr>
          <w:p w:rsidR="00614B58" w:rsidRPr="00D10CA0" w:rsidRDefault="00614B58" w:rsidP="000E677B">
            <w:pPr>
              <w:pStyle w:val="Heading2"/>
              <w:rPr>
                <w:color w:val="auto"/>
                <w:sz w:val="26"/>
                <w:szCs w:val="26"/>
              </w:rPr>
            </w:pPr>
            <w:r w:rsidRPr="00D10CA0">
              <w:rPr>
                <w:color w:val="auto"/>
                <w:sz w:val="26"/>
                <w:szCs w:val="26"/>
                <w:cs/>
              </w:rPr>
              <w:t>รวมหนี้สินและส่วนของผู้ถือหุ้น</w:t>
            </w:r>
          </w:p>
        </w:tc>
        <w:tc>
          <w:tcPr>
            <w:tcW w:w="95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8B0FD0" w:rsidP="00723584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9,</w:t>
            </w:r>
            <w:r w:rsidR="00AA5B5B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158.20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100.00</w:t>
            </w:r>
          </w:p>
        </w:tc>
        <w:tc>
          <w:tcPr>
            <w:tcW w:w="1085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AA5B5B" w:rsidP="00723584">
            <w:pPr>
              <w:ind w:right="113"/>
              <w:jc w:val="right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>9,113.72</w:t>
            </w: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8B0FD0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100.00</w:t>
            </w:r>
          </w:p>
        </w:tc>
        <w:tc>
          <w:tcPr>
            <w:tcW w:w="1018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Pr="00962ADF" w:rsidRDefault="00AA5B5B" w:rsidP="00723584">
            <w:pPr>
              <w:ind w:right="113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8,483.34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14B58" w:rsidRDefault="00AE56CF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100.00</w:t>
            </w:r>
          </w:p>
        </w:tc>
      </w:tr>
    </w:tbl>
    <w:p w:rsidR="0068022E" w:rsidRDefault="0068022E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Default="004B0BC7" w:rsidP="0068022E">
      <w:pPr>
        <w:rPr>
          <w:color w:val="FF0000"/>
          <w:sz w:val="4"/>
          <w:szCs w:val="4"/>
          <w:highlight w:val="yellow"/>
        </w:rPr>
      </w:pPr>
    </w:p>
    <w:p w:rsidR="004B0BC7" w:rsidRPr="004B0BC7" w:rsidRDefault="004B0BC7" w:rsidP="0068022E">
      <w:pPr>
        <w:rPr>
          <w:color w:val="FF0000"/>
          <w:highlight w:val="yellow"/>
        </w:rPr>
      </w:pPr>
    </w:p>
    <w:p w:rsidR="004B0BC7" w:rsidRP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color w:val="FF0000"/>
          <w:highlight w:val="yellow"/>
        </w:rPr>
      </w:pPr>
    </w:p>
    <w:p w:rsidR="004B0BC7" w:rsidRDefault="004B0BC7" w:rsidP="0068022E">
      <w:pPr>
        <w:rPr>
          <w:rFonts w:hint="cs"/>
          <w:color w:val="FF0000"/>
          <w:highlight w:val="yellow"/>
        </w:rPr>
      </w:pPr>
    </w:p>
    <w:tbl>
      <w:tblPr>
        <w:tblW w:w="9218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82"/>
        <w:gridCol w:w="8"/>
        <w:gridCol w:w="350"/>
        <w:gridCol w:w="8"/>
        <w:gridCol w:w="962"/>
        <w:gridCol w:w="9"/>
        <w:gridCol w:w="932"/>
        <w:gridCol w:w="10"/>
        <w:gridCol w:w="932"/>
        <w:gridCol w:w="11"/>
        <w:gridCol w:w="507"/>
        <w:gridCol w:w="958"/>
        <w:gridCol w:w="737"/>
        <w:gridCol w:w="959"/>
        <w:gridCol w:w="765"/>
        <w:gridCol w:w="926"/>
        <w:gridCol w:w="762"/>
      </w:tblGrid>
      <w:tr w:rsidR="004B0BC7" w:rsidRPr="00857530" w:rsidTr="00590A99">
        <w:trPr>
          <w:cantSplit/>
          <w:trHeight w:val="394"/>
        </w:trPr>
        <w:tc>
          <w:tcPr>
            <w:tcW w:w="921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BC7" w:rsidRPr="00CD743B" w:rsidRDefault="004B0BC7" w:rsidP="00CD743B">
            <w:pPr>
              <w:pStyle w:val="Heading9"/>
              <w:rPr>
                <w:color w:val="auto"/>
                <w:sz w:val="30"/>
                <w:szCs w:val="30"/>
              </w:rPr>
            </w:pPr>
            <w:r w:rsidRPr="00CD743B">
              <w:rPr>
                <w:sz w:val="30"/>
                <w:szCs w:val="30"/>
                <w:cs/>
              </w:rPr>
              <w:lastRenderedPageBreak/>
              <w:t>บริษัท เอเชีย โฮเต็ล จำกัด (มหาชน) และบริษัทย่อย</w:t>
            </w:r>
          </w:p>
        </w:tc>
      </w:tr>
      <w:tr w:rsidR="00CD743B" w:rsidRPr="00857530" w:rsidTr="00590A99">
        <w:trPr>
          <w:cantSplit/>
          <w:trHeight w:val="394"/>
        </w:trPr>
        <w:tc>
          <w:tcPr>
            <w:tcW w:w="921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43B" w:rsidRPr="00D10CA0" w:rsidRDefault="00CD743B" w:rsidP="00EE58BC">
            <w:pPr>
              <w:pStyle w:val="Heading9"/>
              <w:rPr>
                <w:color w:val="auto"/>
                <w:cs/>
              </w:rPr>
            </w:pPr>
            <w:r w:rsidRPr="00D10CA0">
              <w:rPr>
                <w:color w:val="auto"/>
                <w:cs/>
              </w:rPr>
              <w:t>งบกำไรขาดทุนเบ็ดเสร็จรวม</w:t>
            </w:r>
          </w:p>
        </w:tc>
      </w:tr>
      <w:tr w:rsidR="004B0BC7" w:rsidRPr="00857530" w:rsidTr="00590A99">
        <w:trPr>
          <w:cantSplit/>
          <w:trHeight w:val="394"/>
        </w:trPr>
        <w:tc>
          <w:tcPr>
            <w:tcW w:w="921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BC7" w:rsidRPr="00D10CA0" w:rsidRDefault="00242597" w:rsidP="00EE58BC">
            <w:pPr>
              <w:pStyle w:val="Heading9"/>
              <w:rPr>
                <w:color w:val="auto"/>
              </w:rPr>
            </w:pPr>
            <w:r>
              <w:rPr>
                <w:color w:val="auto"/>
                <w:cs/>
              </w:rPr>
              <w:t>สำหรับ</w:t>
            </w:r>
            <w:r w:rsidR="00002698">
              <w:rPr>
                <w:color w:val="auto"/>
                <w:cs/>
              </w:rPr>
              <w:t>ปี สิ้นสุดวันที่ 31 ธันวาคม 255</w:t>
            </w:r>
            <w:r w:rsidR="0005474D">
              <w:rPr>
                <w:rFonts w:hint="cs"/>
                <w:color w:val="auto"/>
                <w:cs/>
              </w:rPr>
              <w:t>9</w:t>
            </w:r>
            <w:r>
              <w:rPr>
                <w:color w:val="auto"/>
              </w:rPr>
              <w:t xml:space="preserve">, </w:t>
            </w:r>
            <w:r w:rsidR="00002698">
              <w:rPr>
                <w:color w:val="auto"/>
                <w:cs/>
              </w:rPr>
              <w:t>255</w:t>
            </w:r>
            <w:r w:rsidR="0005474D">
              <w:rPr>
                <w:rFonts w:hint="cs"/>
                <w:color w:val="auto"/>
                <w:cs/>
              </w:rPr>
              <w:t>8</w:t>
            </w:r>
            <w:r>
              <w:rPr>
                <w:color w:val="auto"/>
                <w:cs/>
              </w:rPr>
              <w:t xml:space="preserve"> และ 255</w:t>
            </w:r>
            <w:r w:rsidR="0005474D">
              <w:rPr>
                <w:rFonts w:hint="cs"/>
                <w:color w:val="auto"/>
                <w:cs/>
              </w:rPr>
              <w:t>7</w:t>
            </w:r>
          </w:p>
        </w:tc>
      </w:tr>
      <w:tr w:rsidR="004B0BC7" w:rsidRPr="00857530" w:rsidTr="00590A99">
        <w:trPr>
          <w:cantSplit/>
          <w:trHeight w:val="113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4B0BC7" w:rsidRPr="00857530" w:rsidTr="00590A99">
        <w:trPr>
          <w:cantSplit/>
          <w:trHeight w:val="366"/>
        </w:trPr>
        <w:tc>
          <w:tcPr>
            <w:tcW w:w="411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10CA0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05474D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05474D">
              <w:rPr>
                <w:rFonts w:ascii="Angsana New" w:cs="Angsana New"/>
                <w:b/>
                <w:bCs/>
                <w:snapToGrid w:val="0"/>
                <w:lang w:eastAsia="th-TH"/>
              </w:rPr>
              <w:t>8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</w:tcBorders>
            <w:vAlign w:val="center"/>
          </w:tcPr>
          <w:p w:rsidR="004B0BC7" w:rsidRPr="00D10CA0" w:rsidRDefault="004B0BC7" w:rsidP="00EE58BC">
            <w:pPr>
              <w:ind w:right="-30"/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05474D">
              <w:rPr>
                <w:rFonts w:ascii="Angsana New" w:cs="Angsana New"/>
                <w:b/>
                <w:bCs/>
                <w:snapToGrid w:val="0"/>
                <w:lang w:eastAsia="th-TH"/>
              </w:rPr>
              <w:t>7</w:t>
            </w:r>
          </w:p>
        </w:tc>
      </w:tr>
      <w:tr w:rsidR="004B0BC7" w:rsidRPr="00857530" w:rsidTr="00590A99">
        <w:trPr>
          <w:trHeight w:val="394"/>
        </w:trPr>
        <w:tc>
          <w:tcPr>
            <w:tcW w:w="411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solid" w:color="FFFFFF" w:fill="auto"/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จำนวนเงิน</w:t>
            </w:r>
          </w:p>
        </w:tc>
        <w:tc>
          <w:tcPr>
            <w:tcW w:w="762" w:type="dxa"/>
            <w:tcBorders>
              <w:bottom w:val="single" w:sz="4" w:space="0" w:color="auto"/>
            </w:tcBorders>
            <w:vAlign w:val="center"/>
          </w:tcPr>
          <w:p w:rsidR="004B0BC7" w:rsidRPr="00D10CA0" w:rsidRDefault="004B0BC7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%</w:t>
            </w:r>
          </w:p>
        </w:tc>
      </w:tr>
      <w:tr w:rsidR="004B0BC7" w:rsidRPr="00857530" w:rsidTr="00590A99">
        <w:trPr>
          <w:trHeight w:val="70"/>
        </w:trPr>
        <w:tc>
          <w:tcPr>
            <w:tcW w:w="740" w:type="dxa"/>
            <w:gridSpan w:val="3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B0BC7" w:rsidRPr="00D10CA0" w:rsidRDefault="004B0BC7" w:rsidP="00EE58BC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BC7" w:rsidRPr="00D10CA0" w:rsidRDefault="004B0BC7" w:rsidP="004D17EC">
            <w:pPr>
              <w:spacing w:before="80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BC7" w:rsidRPr="00D10CA0" w:rsidRDefault="004B0BC7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B0BC7" w:rsidRPr="00D10CA0" w:rsidRDefault="004B0BC7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8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5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26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2" w:type="dxa"/>
            <w:tcBorders>
              <w:bottom w:val="nil"/>
            </w:tcBorders>
          </w:tcPr>
          <w:p w:rsidR="004B0BC7" w:rsidRPr="00D10CA0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05474D" w:rsidRPr="00857530" w:rsidTr="00590A99">
        <w:trPr>
          <w:trHeight w:val="81"/>
        </w:trPr>
        <w:tc>
          <w:tcPr>
            <w:tcW w:w="4111" w:type="dxa"/>
            <w:gridSpan w:val="11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474D" w:rsidRPr="00D10CA0" w:rsidRDefault="0005474D" w:rsidP="005F79F8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รายได้จากกิจการโรงแรม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661.37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51.60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753.03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55.18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628.72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51.91</w:t>
            </w:r>
          </w:p>
        </w:tc>
      </w:tr>
      <w:tr w:rsidR="0005474D" w:rsidRPr="00857530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5474D" w:rsidRPr="00D10CA0" w:rsidRDefault="0005474D" w:rsidP="005F79F8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10CA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รายได้ค่าเช่าและบริการ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620.33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48.40</w:t>
            </w:r>
          </w:p>
        </w:tc>
        <w:tc>
          <w:tcPr>
            <w:tcW w:w="959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611.69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44.82</w:t>
            </w:r>
          </w:p>
        </w:tc>
        <w:tc>
          <w:tcPr>
            <w:tcW w:w="926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582.53</w:t>
            </w:r>
          </w:p>
        </w:tc>
        <w:tc>
          <w:tcPr>
            <w:tcW w:w="762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48.09</w:t>
            </w:r>
          </w:p>
        </w:tc>
      </w:tr>
      <w:tr w:rsidR="0005474D" w:rsidRPr="00857530" w:rsidTr="00590A99">
        <w:trPr>
          <w:trHeight w:val="179"/>
        </w:trPr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474D" w:rsidRPr="00D10CA0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74D" w:rsidRPr="00D10CA0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37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474D" w:rsidRPr="00FB25BA" w:rsidRDefault="0005474D" w:rsidP="005F79F8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รวมรายได้</w:t>
            </w:r>
            <w:r w:rsidRPr="00FB25BA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จากกิจการโรงแรมและบริการ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1,281.70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100.00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</w:t>
            </w:r>
            <w:r w:rsidR="00BC758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,</w:t>
            </w:r>
            <w:r w:rsidR="00AC3245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364.72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100.00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1,211.25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100.00</w:t>
            </w:r>
          </w:p>
        </w:tc>
      </w:tr>
      <w:tr w:rsidR="0005474D" w:rsidRPr="005332F2" w:rsidTr="00590A99">
        <w:trPr>
          <w:trHeight w:val="374"/>
        </w:trPr>
        <w:tc>
          <w:tcPr>
            <w:tcW w:w="171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474D" w:rsidRPr="00914A56" w:rsidRDefault="0005474D" w:rsidP="00EE58BC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ต้นทุนขายและบริการ 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74D" w:rsidRPr="00914A56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74D" w:rsidRPr="00914A56" w:rsidRDefault="0005474D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</w:tcPr>
          <w:p w:rsidR="0005474D" w:rsidRPr="00914A56" w:rsidRDefault="0005474D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5474D" w:rsidRPr="00914A56" w:rsidRDefault="0005474D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5474D" w:rsidRPr="00914A56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5474D" w:rsidRPr="00C827DF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5474D" w:rsidRPr="00914A56" w:rsidRDefault="0005474D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5474D" w:rsidRPr="00C827DF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05474D" w:rsidRPr="005332F2" w:rsidTr="00590A99">
        <w:trPr>
          <w:trHeight w:val="261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5F79F8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ต้นทุนขาย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จาก</w:t>
            </w: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กิจการโรงแรม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466.34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36.38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491.61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36.02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437.59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36.13</w:t>
            </w:r>
          </w:p>
        </w:tc>
      </w:tr>
      <w:tr w:rsidR="0005474D" w:rsidRPr="005332F2" w:rsidTr="00590A99">
        <w:trPr>
          <w:trHeight w:val="99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5F79F8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ต้นทุนค่าเช่าและบริการ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455.84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35.57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428.13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31.37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314.73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25.98</w:t>
            </w:r>
          </w:p>
        </w:tc>
      </w:tr>
      <w:tr w:rsidR="0005474D" w:rsidRPr="005332F2" w:rsidTr="00590A99">
        <w:trPr>
          <w:trHeight w:val="107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CD743B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ด</w:t>
            </w:r>
            <w:r w:rsidRPr="00914A56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อกเบี้ยค่าเช่าที่ดินตามสัญญาเช่าการเงินตัดจ่าย</w:t>
            </w: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67400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67400F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26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762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05474D" w:rsidRPr="005332F2" w:rsidTr="00590A99">
        <w:trPr>
          <w:trHeight w:val="107"/>
        </w:trPr>
        <w:tc>
          <w:tcPr>
            <w:tcW w:w="390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05474D" w:rsidRPr="00914A56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74D" w:rsidRPr="00914A56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74D" w:rsidRPr="00FB25BA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รวม</w:t>
            </w:r>
            <w:r w:rsidRPr="00FB25BA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ต้นทุนขายและบริการ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74D" w:rsidRPr="00FB25BA" w:rsidRDefault="0005474D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</w:tcPr>
          <w:p w:rsidR="0005474D" w:rsidRPr="00914A56" w:rsidRDefault="0005474D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922.18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71.95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919.74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="00AC3245">
              <w:rPr>
                <w:rFonts w:ascii="Angsana New" w:hAnsi="Angsana New" w:cs="Angsana New"/>
                <w:sz w:val="26"/>
                <w:szCs w:val="26"/>
              </w:rPr>
              <w:t>7.39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</w:t>
            </w:r>
            <w:r w:rsidR="00AC3245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52.32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</w:t>
            </w:r>
            <w:r w:rsidR="00AC3245">
              <w:rPr>
                <w:rFonts w:ascii="Angsana New" w:hAnsi="Angsana New" w:cs="Angsana New"/>
                <w:sz w:val="26"/>
                <w:szCs w:val="26"/>
              </w:rPr>
              <w:t>2.11</w:t>
            </w:r>
          </w:p>
        </w:tc>
      </w:tr>
      <w:tr w:rsidR="0005474D" w:rsidRPr="005332F2" w:rsidTr="00590A99">
        <w:trPr>
          <w:trHeight w:val="89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C827DF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กำไรขั้นต้น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359.52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28.05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444.98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32.61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458.93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37.89</w:t>
            </w:r>
          </w:p>
        </w:tc>
      </w:tr>
      <w:tr w:rsidR="0005474D" w:rsidRPr="005332F2" w:rsidTr="00590A99">
        <w:trPr>
          <w:trHeight w:val="374"/>
        </w:trPr>
        <w:tc>
          <w:tcPr>
            <w:tcW w:w="17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05474D" w:rsidRPr="00C827DF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C827DF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74D" w:rsidRPr="00914A56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74D" w:rsidRPr="00914A56" w:rsidRDefault="0005474D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</w:tcPr>
          <w:p w:rsidR="0005474D" w:rsidRPr="00914A56" w:rsidRDefault="0005474D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82.74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6.46</w:t>
            </w:r>
          </w:p>
        </w:tc>
        <w:tc>
          <w:tcPr>
            <w:tcW w:w="959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88.69</w:t>
            </w: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6.50</w:t>
            </w:r>
          </w:p>
        </w:tc>
        <w:tc>
          <w:tcPr>
            <w:tcW w:w="926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114.87</w:t>
            </w: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9.48</w:t>
            </w:r>
          </w:p>
        </w:tc>
      </w:tr>
      <w:tr w:rsidR="0005474D" w:rsidRPr="005332F2" w:rsidTr="00590A99">
        <w:trPr>
          <w:trHeight w:val="374"/>
        </w:trPr>
        <w:tc>
          <w:tcPr>
            <w:tcW w:w="1719" w:type="dxa"/>
            <w:gridSpan w:val="6"/>
            <w:tcBorders>
              <w:top w:val="nil"/>
              <w:bottom w:val="nil"/>
              <w:right w:val="nil"/>
            </w:tcBorders>
            <w:vAlign w:val="bottom"/>
          </w:tcPr>
          <w:p w:rsidR="0005474D" w:rsidRPr="00914A56" w:rsidRDefault="0005474D" w:rsidP="00EE58BC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กำไรก่อนค่าใช้จ่าย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74D" w:rsidRPr="00914A56" w:rsidRDefault="0005474D" w:rsidP="00EE58BC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474D" w:rsidRPr="00914A56" w:rsidRDefault="0005474D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</w:tcBorders>
          </w:tcPr>
          <w:p w:rsidR="0005474D" w:rsidRPr="00914A56" w:rsidRDefault="0005474D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442.26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34.51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B176D1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53</w:t>
            </w:r>
            <w:r w:rsidR="00AC3245">
              <w:rPr>
                <w:rFonts w:ascii="Angsana New" w:hAnsi="Angsana New" w:cs="Angsana New" w:hint="cs"/>
                <w:sz w:val="26"/>
                <w:szCs w:val="26"/>
                <w:cs/>
              </w:rPr>
              <w:t>3.67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39.10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</w:t>
            </w:r>
            <w:r w:rsidR="00AC3245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73.80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</w:t>
            </w:r>
            <w:r w:rsidR="00AC3245">
              <w:rPr>
                <w:rFonts w:ascii="Angsana New" w:hAnsi="Angsana New" w:cs="Angsana New"/>
                <w:sz w:val="26"/>
                <w:szCs w:val="26"/>
              </w:rPr>
              <w:t>7.37</w:t>
            </w:r>
          </w:p>
        </w:tc>
      </w:tr>
      <w:tr w:rsidR="0005474D" w:rsidRPr="005332F2" w:rsidTr="00590A99">
        <w:trPr>
          <w:trHeight w:val="7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C827DF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ค่าใช้จ่าย</w:t>
            </w:r>
            <w:r w:rsidRPr="00914A56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ใน</w:t>
            </w: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การขาย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67.85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5.29</w:t>
            </w:r>
          </w:p>
        </w:tc>
        <w:tc>
          <w:tcPr>
            <w:tcW w:w="959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84.</w:t>
            </w:r>
            <w:r w:rsidR="00AC3245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80</w:t>
            </w: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6.2</w:t>
            </w:r>
            <w:r w:rsidR="00AC3245">
              <w:rPr>
                <w:rFonts w:ascii="Angsana New" w:hAnsi="Angsana New" w:cs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43.55</w:t>
            </w: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3.60</w:t>
            </w:r>
          </w:p>
        </w:tc>
      </w:tr>
      <w:tr w:rsidR="0005474D" w:rsidRPr="005332F2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C827DF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218.02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17.01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 w:rsidR="00AC3245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99.58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</w:t>
            </w:r>
            <w:r w:rsidR="00AC3245">
              <w:rPr>
                <w:rFonts w:ascii="Angsana New" w:hAnsi="Angsana New" w:cs="Angsana New" w:hint="cs"/>
                <w:sz w:val="26"/>
                <w:szCs w:val="26"/>
                <w:cs/>
              </w:rPr>
              <w:t>4.62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175.18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14.46</w:t>
            </w:r>
          </w:p>
        </w:tc>
      </w:tr>
      <w:tr w:rsidR="0005474D" w:rsidRPr="005332F2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C827DF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ค่าตอบแทนผู้บริหาร  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15.69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1.22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14.52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1.06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13.78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1.14</w:t>
            </w:r>
          </w:p>
        </w:tc>
      </w:tr>
      <w:tr w:rsidR="0005474D" w:rsidRPr="005332F2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C827DF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ค่าตอบแทนกรรมการ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3.30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0.26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3.25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0.24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3.48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0.29</w:t>
            </w:r>
          </w:p>
        </w:tc>
      </w:tr>
      <w:tr w:rsidR="0005474D" w:rsidRPr="005332F2" w:rsidTr="00590A99">
        <w:trPr>
          <w:trHeight w:val="295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D6260C" w:rsidRDefault="0005474D" w:rsidP="00C827DF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โอนกลับค่าเผื่อหนี้สงสัยจะสูญ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2.56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0.20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(209.36</w:t>
            </w:r>
            <w:r w:rsidR="0005474D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-15.34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74.55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-6.15</w:t>
            </w:r>
          </w:p>
        </w:tc>
      </w:tr>
      <w:tr w:rsidR="0005474D" w:rsidRPr="005332F2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D6260C" w:rsidRDefault="0005474D" w:rsidP="00C827DF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หนี้สูญ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3.60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0.30</w:t>
            </w:r>
          </w:p>
        </w:tc>
      </w:tr>
      <w:tr w:rsidR="0005474D" w:rsidRPr="005332F2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D6260C" w:rsidRDefault="0005474D" w:rsidP="003E355E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827DF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ค่าเสียหายจากการรับภาระค้ำประกันบริษัทอื่น</w:t>
            </w: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926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762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05474D" w:rsidRPr="005332F2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FB25BA" w:rsidRDefault="0005474D" w:rsidP="004B0BC7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FB25BA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กำไรก่อนต้นทุนทางการเงิน</w:t>
            </w:r>
          </w:p>
        </w:tc>
        <w:tc>
          <w:tcPr>
            <w:tcW w:w="958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134.84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10.52</w:t>
            </w:r>
          </w:p>
        </w:tc>
        <w:tc>
          <w:tcPr>
            <w:tcW w:w="959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440.88</w:t>
            </w: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C3245">
              <w:rPr>
                <w:rFonts w:ascii="Angsana New" w:hAnsi="Angsana New" w:cs="Angsana New"/>
                <w:sz w:val="26"/>
                <w:szCs w:val="26"/>
              </w:rPr>
              <w:t>2.31</w:t>
            </w:r>
          </w:p>
        </w:tc>
        <w:tc>
          <w:tcPr>
            <w:tcW w:w="926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408.76</w:t>
            </w: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33.75</w:t>
            </w:r>
          </w:p>
        </w:tc>
      </w:tr>
      <w:tr w:rsidR="0005474D" w:rsidRPr="005332F2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FB25BA" w:rsidRDefault="0005474D" w:rsidP="004B0BC7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95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113.34</w:t>
            </w:r>
          </w:p>
        </w:tc>
        <w:tc>
          <w:tcPr>
            <w:tcW w:w="73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8.84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113.26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05474D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8.30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105.77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8.73</w:t>
            </w:r>
          </w:p>
        </w:tc>
      </w:tr>
      <w:tr w:rsidR="0005474D" w:rsidRPr="005332F2" w:rsidTr="00590A99">
        <w:trPr>
          <w:trHeight w:val="7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C827DF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กำไรก่อนภาษีเงินได้</w:t>
            </w:r>
          </w:p>
        </w:tc>
        <w:tc>
          <w:tcPr>
            <w:tcW w:w="958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21.50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1.68</w:t>
            </w:r>
          </w:p>
        </w:tc>
        <w:tc>
          <w:tcPr>
            <w:tcW w:w="959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327.62</w:t>
            </w:r>
          </w:p>
        </w:tc>
        <w:tc>
          <w:tcPr>
            <w:tcW w:w="765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24.01</w:t>
            </w:r>
          </w:p>
        </w:tc>
        <w:tc>
          <w:tcPr>
            <w:tcW w:w="926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302.99</w:t>
            </w:r>
          </w:p>
        </w:tc>
        <w:tc>
          <w:tcPr>
            <w:tcW w:w="762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25.01</w:t>
            </w:r>
          </w:p>
        </w:tc>
      </w:tr>
      <w:tr w:rsidR="0005474D" w:rsidRPr="005332F2" w:rsidTr="00590A99">
        <w:trPr>
          <w:trHeight w:val="80"/>
        </w:trPr>
        <w:tc>
          <w:tcPr>
            <w:tcW w:w="4111" w:type="dxa"/>
            <w:gridSpan w:val="11"/>
            <w:tcBorders>
              <w:top w:val="nil"/>
              <w:bottom w:val="nil"/>
            </w:tcBorders>
            <w:vAlign w:val="bottom"/>
          </w:tcPr>
          <w:p w:rsidR="0005474D" w:rsidRPr="00914A56" w:rsidRDefault="0005474D" w:rsidP="00C827DF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ค่าใช้จ่าย</w:t>
            </w:r>
            <w:r w:rsidRPr="00FB25BA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15.34</w:t>
            </w:r>
          </w:p>
        </w:tc>
        <w:tc>
          <w:tcPr>
            <w:tcW w:w="73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1.20</w:t>
            </w:r>
          </w:p>
        </w:tc>
        <w:tc>
          <w:tcPr>
            <w:tcW w:w="959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32.35</w:t>
            </w:r>
          </w:p>
        </w:tc>
        <w:tc>
          <w:tcPr>
            <w:tcW w:w="765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AC3245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2.37</w:t>
            </w:r>
          </w:p>
        </w:tc>
        <w:tc>
          <w:tcPr>
            <w:tcW w:w="926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91.10</w:t>
            </w:r>
          </w:p>
        </w:tc>
        <w:tc>
          <w:tcPr>
            <w:tcW w:w="762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7.52</w:t>
            </w:r>
          </w:p>
        </w:tc>
      </w:tr>
      <w:tr w:rsidR="0005474D" w:rsidRPr="00500BBF" w:rsidTr="00590A99">
        <w:trPr>
          <w:trHeight w:val="70"/>
        </w:trPr>
        <w:tc>
          <w:tcPr>
            <w:tcW w:w="4111" w:type="dxa"/>
            <w:gridSpan w:val="11"/>
            <w:tcBorders>
              <w:top w:val="nil"/>
              <w:bottom w:val="single" w:sz="4" w:space="0" w:color="auto"/>
            </w:tcBorders>
            <w:vAlign w:val="bottom"/>
          </w:tcPr>
          <w:p w:rsidR="0005474D" w:rsidRPr="00914A56" w:rsidRDefault="0005474D" w:rsidP="00C827DF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B25BA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</w:t>
            </w:r>
            <w:r w:rsidRPr="00FB25BA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สำหรับปี</w:t>
            </w:r>
          </w:p>
        </w:tc>
        <w:tc>
          <w:tcPr>
            <w:tcW w:w="958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723584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6.16</w:t>
            </w:r>
          </w:p>
        </w:tc>
        <w:tc>
          <w:tcPr>
            <w:tcW w:w="737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05474D" w:rsidRDefault="00AC3245" w:rsidP="00723584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0.48</w:t>
            </w:r>
          </w:p>
        </w:tc>
        <w:tc>
          <w:tcPr>
            <w:tcW w:w="959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05474D" w:rsidRPr="00C827DF" w:rsidRDefault="00AC3245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295.27</w:t>
            </w: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2</w:t>
            </w:r>
            <w:r w:rsidR="00AC3245">
              <w:rPr>
                <w:rFonts w:ascii="Angsana New" w:hAnsi="Angsana New" w:cs="Angsana New" w:hint="cs"/>
                <w:sz w:val="26"/>
                <w:szCs w:val="26"/>
                <w:cs/>
              </w:rPr>
              <w:t>1.64</w:t>
            </w:r>
          </w:p>
        </w:tc>
        <w:tc>
          <w:tcPr>
            <w:tcW w:w="926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05474D" w:rsidRPr="00C827DF" w:rsidRDefault="0005474D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211.89</w:t>
            </w:r>
          </w:p>
        </w:tc>
        <w:tc>
          <w:tcPr>
            <w:tcW w:w="762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05474D" w:rsidRDefault="0005474D" w:rsidP="00DC28E1">
            <w:pPr>
              <w:ind w:right="8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17.49</w:t>
            </w:r>
          </w:p>
        </w:tc>
      </w:tr>
    </w:tbl>
    <w:p w:rsidR="004B0BC7" w:rsidRPr="004B0BC7" w:rsidRDefault="004B0BC7" w:rsidP="0068022E">
      <w:pPr>
        <w:rPr>
          <w:color w:val="FF0000"/>
          <w:highlight w:val="yellow"/>
        </w:rPr>
      </w:pPr>
    </w:p>
    <w:p w:rsidR="004B0BC7" w:rsidRDefault="0068022E" w:rsidP="0068022E">
      <w:pPr>
        <w:rPr>
          <w:b/>
          <w:bCs/>
          <w:color w:val="FF0000"/>
          <w:highlight w:val="yellow"/>
          <w:cs/>
        </w:rPr>
      </w:pPr>
      <w:r w:rsidRPr="005332F2">
        <w:rPr>
          <w:b/>
          <w:bCs/>
          <w:color w:val="FF0000"/>
          <w:highlight w:val="yellow"/>
        </w:rPr>
        <w:br w:type="page"/>
      </w:r>
    </w:p>
    <w:tbl>
      <w:tblPr>
        <w:tblW w:w="8647" w:type="dxa"/>
        <w:tblInd w:w="5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8"/>
        <w:gridCol w:w="359"/>
        <w:gridCol w:w="970"/>
        <w:gridCol w:w="941"/>
        <w:gridCol w:w="942"/>
        <w:gridCol w:w="936"/>
        <w:gridCol w:w="1083"/>
        <w:gridCol w:w="193"/>
        <w:gridCol w:w="1418"/>
        <w:gridCol w:w="1417"/>
      </w:tblGrid>
      <w:tr w:rsidR="00262CBA" w:rsidRPr="004B0BC7" w:rsidTr="0047093C">
        <w:trPr>
          <w:cantSplit/>
          <w:trHeight w:val="394"/>
        </w:trPr>
        <w:tc>
          <w:tcPr>
            <w:tcW w:w="8647" w:type="dxa"/>
            <w:gridSpan w:val="10"/>
            <w:vAlign w:val="bottom"/>
          </w:tcPr>
          <w:p w:rsidR="00262CBA" w:rsidRPr="004B0BC7" w:rsidRDefault="00262CBA" w:rsidP="00EE58BC">
            <w:pPr>
              <w:pStyle w:val="Heading8"/>
              <w:rPr>
                <w:cs/>
              </w:rPr>
            </w:pPr>
            <w:r w:rsidRPr="00914A56">
              <w:rPr>
                <w:cs/>
              </w:rPr>
              <w:lastRenderedPageBreak/>
              <w:t>บริษัท เอเชีย โฮเต็ล จำกัด (มหาชน) และบริษัทย่อย</w:t>
            </w:r>
          </w:p>
        </w:tc>
      </w:tr>
      <w:tr w:rsidR="00262CBA" w:rsidRPr="00914A56" w:rsidTr="0047093C">
        <w:trPr>
          <w:cantSplit/>
          <w:trHeight w:val="394"/>
        </w:trPr>
        <w:tc>
          <w:tcPr>
            <w:tcW w:w="8647" w:type="dxa"/>
            <w:gridSpan w:val="10"/>
            <w:vAlign w:val="bottom"/>
          </w:tcPr>
          <w:p w:rsidR="00262CBA" w:rsidRPr="003E355E" w:rsidRDefault="00262CBA" w:rsidP="00EE58BC">
            <w:pPr>
              <w:pStyle w:val="Heading8"/>
              <w:rPr>
                <w:sz w:val="28"/>
                <w:szCs w:val="28"/>
                <w:cs/>
              </w:rPr>
            </w:pPr>
            <w:r w:rsidRPr="003E355E">
              <w:rPr>
                <w:sz w:val="28"/>
                <w:szCs w:val="28"/>
                <w:cs/>
              </w:rPr>
              <w:t>งบกำไรขาดทุนเบ็ดเสร็จรวม</w:t>
            </w:r>
            <w:r w:rsidRPr="003E355E">
              <w:rPr>
                <w:rFonts w:hint="cs"/>
                <w:b w:val="0"/>
                <w:bCs w:val="0"/>
                <w:sz w:val="28"/>
                <w:szCs w:val="28"/>
                <w:cs/>
              </w:rPr>
              <w:t>(ต่อ)</w:t>
            </w:r>
          </w:p>
        </w:tc>
      </w:tr>
      <w:tr w:rsidR="00262CBA" w:rsidRPr="00914A56" w:rsidTr="0047093C">
        <w:trPr>
          <w:cantSplit/>
          <w:trHeight w:val="394"/>
        </w:trPr>
        <w:tc>
          <w:tcPr>
            <w:tcW w:w="8647" w:type="dxa"/>
            <w:gridSpan w:val="10"/>
            <w:vAlign w:val="bottom"/>
          </w:tcPr>
          <w:p w:rsidR="00262CBA" w:rsidRPr="003E355E" w:rsidRDefault="00242597" w:rsidP="00EE58BC">
            <w:pPr>
              <w:pStyle w:val="Heading8"/>
              <w:rPr>
                <w:sz w:val="28"/>
                <w:szCs w:val="28"/>
                <w:cs/>
              </w:rPr>
            </w:pPr>
            <w:r>
              <w:rPr>
                <w:sz w:val="28"/>
                <w:szCs w:val="28"/>
                <w:cs/>
              </w:rPr>
              <w:t>สำหรับ</w:t>
            </w:r>
            <w:r w:rsidR="00002698">
              <w:rPr>
                <w:sz w:val="28"/>
                <w:szCs w:val="28"/>
                <w:cs/>
              </w:rPr>
              <w:t>ปี สิ้นสุดวันที่ 31 ธันวาคม 255</w:t>
            </w:r>
            <w:r w:rsidR="00AC3245">
              <w:rPr>
                <w:rFonts w:hint="cs"/>
                <w:sz w:val="28"/>
                <w:szCs w:val="28"/>
                <w:cs/>
              </w:rPr>
              <w:t>9</w:t>
            </w:r>
            <w:r>
              <w:rPr>
                <w:sz w:val="28"/>
                <w:szCs w:val="28"/>
              </w:rPr>
              <w:t xml:space="preserve">, </w:t>
            </w:r>
            <w:r w:rsidR="00002698">
              <w:rPr>
                <w:sz w:val="28"/>
                <w:szCs w:val="28"/>
                <w:cs/>
              </w:rPr>
              <w:t>255</w:t>
            </w:r>
            <w:r w:rsidR="00AC3245">
              <w:rPr>
                <w:rFonts w:hint="cs"/>
                <w:sz w:val="28"/>
                <w:szCs w:val="28"/>
                <w:cs/>
              </w:rPr>
              <w:t>8</w:t>
            </w:r>
            <w:r>
              <w:rPr>
                <w:sz w:val="28"/>
                <w:szCs w:val="28"/>
                <w:cs/>
              </w:rPr>
              <w:t xml:space="preserve"> และ 255</w:t>
            </w:r>
            <w:r w:rsidR="00AC3245">
              <w:rPr>
                <w:rFonts w:hint="cs"/>
                <w:sz w:val="28"/>
                <w:szCs w:val="28"/>
                <w:cs/>
              </w:rPr>
              <w:t>7</w:t>
            </w:r>
          </w:p>
        </w:tc>
      </w:tr>
      <w:tr w:rsidR="00262CBA" w:rsidRPr="00914A56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</w:trPr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2CBA" w:rsidRPr="00914A56" w:rsidRDefault="00262CBA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914A5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262CBA" w:rsidRPr="00857530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6"/>
        </w:trPr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CBA" w:rsidRPr="00D10CA0" w:rsidRDefault="00262CBA" w:rsidP="00EE58BC">
            <w:pPr>
              <w:jc w:val="center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10CA0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2CBA" w:rsidRPr="00D10CA0" w:rsidRDefault="00262CBA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AC3245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2CBA" w:rsidRPr="00D10CA0" w:rsidRDefault="00262CBA" w:rsidP="00EE58BC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AC3245">
              <w:rPr>
                <w:rFonts w:ascii="Angsana New" w:cs="Angsana New"/>
                <w:b/>
                <w:bCs/>
                <w:snapToGrid w:val="0"/>
                <w:lang w:eastAsia="th-TH"/>
              </w:rPr>
              <w:t>8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2CBA" w:rsidRPr="00D10CA0" w:rsidRDefault="00262CBA" w:rsidP="00EE58BC">
            <w:pPr>
              <w:ind w:right="-30"/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AC3245">
              <w:rPr>
                <w:rFonts w:ascii="Angsana New" w:cs="Angsana New"/>
                <w:b/>
                <w:bCs/>
                <w:snapToGrid w:val="0"/>
                <w:lang w:eastAsia="th-TH"/>
              </w:rPr>
              <w:t>7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single" w:sz="4" w:space="0" w:color="auto"/>
              <w:bottom w:val="nil"/>
            </w:tcBorders>
            <w:vAlign w:val="bottom"/>
          </w:tcPr>
          <w:p w:rsidR="00C12A7C" w:rsidRPr="00914A56" w:rsidRDefault="00C12A7C" w:rsidP="004D17EC">
            <w:pPr>
              <w:spacing w:before="80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62CBA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D6260C" w:rsidRDefault="00C12A7C" w:rsidP="00EE58BC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D6260C" w:rsidRDefault="00C12A7C" w:rsidP="00EE58BC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D6260C" w:rsidRDefault="00C12A7C" w:rsidP="00EE58BC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723584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723584" w:rsidRDefault="0057035B" w:rsidP="0057035B">
            <w:pPr>
              <w:ind w:firstLine="142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กำไร</w:t>
            </w:r>
            <w:r w:rsidR="00723584">
              <w:rPr>
                <w:rFonts w:ascii="Angsana New" w:hAnsi="Angsana New" w:cs="Angsana New"/>
                <w:sz w:val="26"/>
                <w:szCs w:val="26"/>
                <w:cs/>
              </w:rPr>
              <w:t>จากการประมาณการ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964776" w:rsidRDefault="00723584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964776" w:rsidRDefault="00723584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D6260C" w:rsidRDefault="00723584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723584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723584" w:rsidRDefault="00723584" w:rsidP="00723584">
            <w:pPr>
              <w:ind w:firstLine="284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23584">
              <w:rPr>
                <w:rFonts w:ascii="Angsana New" w:hAnsi="Angsana New" w:cs="Angsana New"/>
                <w:sz w:val="26"/>
                <w:szCs w:val="26"/>
                <w:cs/>
              </w:rPr>
              <w:t>ตามหลักการ</w:t>
            </w:r>
            <w:r w:rsidRPr="0072358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คณิตศาสตร์</w:t>
            </w:r>
            <w:r w:rsidRPr="00723584">
              <w:rPr>
                <w:rFonts w:ascii="Angsana New" w:hAnsi="Angsana New" w:cs="Angsana New"/>
                <w:sz w:val="26"/>
                <w:szCs w:val="26"/>
                <w:cs/>
              </w:rPr>
              <w:t>ประกันภัย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(1.16)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892D50" w:rsidRDefault="00723584" w:rsidP="00AC3245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723584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C12A7C" w:rsidRPr="00262CBA" w:rsidRDefault="00C12A7C" w:rsidP="00262CBA">
            <w:pPr>
              <w:ind w:firstLine="142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(1.94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25.17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13.14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C12A7C" w:rsidRPr="00914A56" w:rsidRDefault="00C12A7C" w:rsidP="00262CBA">
            <w:pPr>
              <w:ind w:firstLine="142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62CBA">
              <w:rPr>
                <w:rFonts w:ascii="Angsana New" w:hAnsi="Angsana New" w:cs="Angsana New"/>
                <w:sz w:val="26"/>
                <w:szCs w:val="26"/>
                <w:cs/>
              </w:rPr>
              <w:t>ผลกำไรจากการตีมูลค่าสินทรัพย์ใหม่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408F0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C12A7C" w:rsidRPr="00914A56" w:rsidRDefault="00723584" w:rsidP="00262CBA">
            <w:pPr>
              <w:ind w:firstLine="142"/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723584">
              <w:rPr>
                <w:rFonts w:ascii="Angsana New" w:hAnsi="Angsana New" w:cs="Angsana New"/>
                <w:sz w:val="26"/>
                <w:szCs w:val="26"/>
                <w:cs/>
              </w:rPr>
              <w:t>การเปลี่ยนแปลงในส่วนเกินจากการตีราคาอาคารเพิ่ม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151.83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666.37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(131.15)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C12A7C" w:rsidRPr="00723584" w:rsidRDefault="00C12A7C" w:rsidP="00723584">
            <w:pPr>
              <w:ind w:firstLine="14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262CBA">
              <w:rPr>
                <w:rFonts w:ascii="Angsana New" w:hAnsi="Angsana New" w:cs="Angsana New"/>
                <w:sz w:val="26"/>
                <w:szCs w:val="26"/>
                <w:cs/>
              </w:rPr>
              <w:t>ภาษีเงินได้เกี่ยวกับองค์ประกอบ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723584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723584" w:rsidRPr="00262CBA" w:rsidRDefault="0057035B" w:rsidP="00723584">
            <w:pPr>
              <w:ind w:firstLine="284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ของกำไรขาดทุน</w:t>
            </w:r>
            <w:r w:rsidR="00723584" w:rsidRPr="00262C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เบ็ดเสร็จอื่น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723584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</w:t>
            </w:r>
            <w:r w:rsidR="00AC3245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30.13</w:t>
            </w:r>
            <w:r w:rsidR="00AC3245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723584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(133.27)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723584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29.78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C12A7C" w:rsidRPr="00262CBA" w:rsidRDefault="00C12A7C" w:rsidP="00EE58BC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62C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กำไร(ขาดทุน)เบ็ดเสร็จอื่นสำหรับปี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C12A7C" w:rsidRPr="00892D50" w:rsidRDefault="00AC3245" w:rsidP="00AC3245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            118.60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C12A7C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558.27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C12A7C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(88.23)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C12A7C" w:rsidRPr="00262CBA" w:rsidRDefault="00C12A7C" w:rsidP="0057035B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62CBA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กำไรเบ็ดเสร็จรวมสำหรับปี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C12A7C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124.76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C12A7C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853.54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C12A7C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123.66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C12A7C" w:rsidRPr="00914A56" w:rsidRDefault="00C12A7C" w:rsidP="00EE58BC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C12A7C" w:rsidRPr="00914A56" w:rsidRDefault="00C12A7C" w:rsidP="00EE58BC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914A56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การแบ่งปัน</w:t>
            </w:r>
            <w:r w:rsidRPr="00914A5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กำไร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892D50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892D50" w:rsidRPr="00914A56" w:rsidRDefault="00892D50" w:rsidP="00B33C20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ส่วนที่เป็นของบริษัทใหญ่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892D50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3.53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892D50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</w:t>
            </w:r>
            <w:r w:rsidR="00AC3245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90.69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892D50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130.90</w:t>
            </w:r>
          </w:p>
        </w:tc>
      </w:tr>
      <w:tr w:rsidR="00892D50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4536" w:type="dxa"/>
            <w:gridSpan w:val="6"/>
            <w:tcBorders>
              <w:top w:val="nil"/>
              <w:bottom w:val="nil"/>
            </w:tcBorders>
            <w:vAlign w:val="bottom"/>
          </w:tcPr>
          <w:p w:rsidR="00892D50" w:rsidRPr="00914A56" w:rsidRDefault="00892D50" w:rsidP="00892D50">
            <w:pPr>
              <w:ind w:firstLine="254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892D50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2.63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892D50" w:rsidRPr="00892D50" w:rsidRDefault="00AC3245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4.58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892D50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5.73</w:t>
            </w:r>
          </w:p>
        </w:tc>
      </w:tr>
      <w:tr w:rsidR="00892D50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2D50" w:rsidRPr="00914A56" w:rsidRDefault="00892D50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892D50" w:rsidRPr="00892D50" w:rsidRDefault="00DC28E1" w:rsidP="00DC28E1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                6.16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892D50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95.27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892D50" w:rsidRPr="00892D50" w:rsidRDefault="0011795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136.63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"/>
        </w:trPr>
        <w:tc>
          <w:tcPr>
            <w:tcW w:w="265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C12A7C" w:rsidRPr="00914A56" w:rsidRDefault="00C12A7C" w:rsidP="00EE58BC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C12A7C" w:rsidRPr="00914A56" w:rsidRDefault="00C12A7C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A7C" w:rsidRPr="00914A56" w:rsidRDefault="00C12A7C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65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C12A7C" w:rsidRPr="00914A56" w:rsidRDefault="00C12A7C" w:rsidP="00EE58BC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964776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การแบ่งปันกำไรเบ็ดเสร็จรวม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C12A7C" w:rsidRPr="00914A56" w:rsidRDefault="00C12A7C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A7C" w:rsidRPr="00914A56" w:rsidRDefault="00C12A7C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C12A7C" w:rsidRPr="00892D50" w:rsidRDefault="00C12A7C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892D50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2D50" w:rsidRPr="00914A56" w:rsidRDefault="00892D50" w:rsidP="00B33C20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ส่วนที่เป็นของบริษัทใหญ่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892D50" w:rsidRPr="00892D50" w:rsidRDefault="00DC28E1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122.36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892D50" w:rsidRPr="00892D50" w:rsidRDefault="00DC28E1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844.55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bottom"/>
          </w:tcPr>
          <w:p w:rsidR="00892D50" w:rsidRPr="00892D50" w:rsidRDefault="00DC28E1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47.21</w:t>
            </w:r>
          </w:p>
        </w:tc>
      </w:tr>
      <w:tr w:rsidR="00892D50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2D50" w:rsidRPr="00914A56" w:rsidRDefault="00892D50" w:rsidP="00892D50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solid" w:color="FFFFFF" w:fill="auto"/>
            <w:vAlign w:val="bottom"/>
          </w:tcPr>
          <w:p w:rsidR="00892D50" w:rsidRPr="00892D50" w:rsidRDefault="00DC28E1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2.39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892D50" w:rsidRPr="00892D50" w:rsidRDefault="00DC28E1" w:rsidP="00B33C2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9.00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solid" w:color="FFFFFF" w:fill="auto"/>
            <w:vAlign w:val="bottom"/>
          </w:tcPr>
          <w:p w:rsidR="00892D50" w:rsidRPr="00892D50" w:rsidRDefault="00DC28E1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1.19</w:t>
            </w:r>
          </w:p>
        </w:tc>
      </w:tr>
      <w:tr w:rsidR="00892D50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2D50" w:rsidRPr="00914A56" w:rsidRDefault="00892D50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892D50" w:rsidRPr="00892D50" w:rsidRDefault="00DC28E1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124.75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892D50" w:rsidRPr="00892D50" w:rsidRDefault="00DC28E1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853.55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solid" w:color="FFFFFF" w:fill="auto"/>
            <w:vAlign w:val="bottom"/>
          </w:tcPr>
          <w:p w:rsidR="00892D50" w:rsidRPr="00892D50" w:rsidRDefault="00DC28E1" w:rsidP="00892D50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48.40</w:t>
            </w:r>
          </w:p>
        </w:tc>
      </w:tr>
      <w:tr w:rsidR="00C12A7C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65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C12A7C" w:rsidRPr="00914A56" w:rsidRDefault="00C12A7C" w:rsidP="00EE58BC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C12A7C" w:rsidRPr="00914A56" w:rsidRDefault="00C12A7C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A7C" w:rsidRPr="00914A56" w:rsidRDefault="00C12A7C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single" w:sz="4" w:space="0" w:color="auto"/>
              <w:bottom w:val="nil"/>
            </w:tcBorders>
            <w:shd w:val="solid" w:color="FFFFFF" w:fill="auto"/>
            <w:vAlign w:val="bottom"/>
          </w:tcPr>
          <w:p w:rsidR="00C12A7C" w:rsidRPr="00964776" w:rsidRDefault="00C12A7C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C12A7C" w:rsidRPr="00964776" w:rsidRDefault="00C12A7C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nil"/>
            </w:tcBorders>
            <w:shd w:val="solid" w:color="FFFFFF" w:fill="auto"/>
            <w:vAlign w:val="bottom"/>
          </w:tcPr>
          <w:p w:rsidR="00C12A7C" w:rsidRPr="00D6260C" w:rsidRDefault="00C12A7C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E5D32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2658" w:type="dxa"/>
            <w:gridSpan w:val="4"/>
            <w:tcBorders>
              <w:top w:val="nil"/>
              <w:bottom w:val="nil"/>
              <w:right w:val="nil"/>
            </w:tcBorders>
            <w:vAlign w:val="bottom"/>
          </w:tcPr>
          <w:p w:rsidR="005E5D32" w:rsidRDefault="005E5D32" w:rsidP="00EE58BC">
            <w:pPr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กำไรต่อหุ้น</w:t>
            </w:r>
            <w:r w:rsidR="00B33C20">
              <w:rPr>
                <w:rFonts w:ascii="Angsana New" w:cs="Angsan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ขั้นพื้นฐาน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5E5D32" w:rsidRPr="00914A56" w:rsidRDefault="005E5D32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5D32" w:rsidRPr="00914A56" w:rsidRDefault="005E5D32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center"/>
          </w:tcPr>
          <w:p w:rsidR="005E5D32" w:rsidRPr="00964776" w:rsidRDefault="005E5D32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5E5D32" w:rsidRPr="00964776" w:rsidRDefault="005E5D32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5E5D32" w:rsidRPr="00964776" w:rsidRDefault="005E5D32" w:rsidP="00C12A7C">
            <w:pPr>
              <w:tabs>
                <w:tab w:val="left" w:pos="714"/>
              </w:tabs>
              <w:ind w:right="16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33C20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4536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3C20" w:rsidRPr="00914A56" w:rsidRDefault="00B33C20" w:rsidP="00B33C20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5E5D32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กำไร</w:t>
            </w:r>
            <w:r w:rsidRPr="00964776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ส่วนที่เป็นของบริษัทใหญ่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(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บาท)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solid" w:color="FFFFFF" w:fill="auto"/>
            <w:vAlign w:val="center"/>
          </w:tcPr>
          <w:p w:rsidR="00B33C20" w:rsidRPr="00487812" w:rsidRDefault="00DC28E1" w:rsidP="00487812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0.11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B33C20" w:rsidRPr="00487812" w:rsidRDefault="00DC28E1" w:rsidP="00DC28E1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9.08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solid" w:color="FFFFFF" w:fill="auto"/>
            <w:vAlign w:val="center"/>
          </w:tcPr>
          <w:p w:rsidR="00B33C20" w:rsidRPr="00487812" w:rsidRDefault="00DC28E1" w:rsidP="00487812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6.25</w:t>
            </w:r>
          </w:p>
        </w:tc>
      </w:tr>
      <w:tr w:rsidR="0025342F" w:rsidRPr="005332F2" w:rsidTr="004709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3600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5342F" w:rsidRPr="005E5D32" w:rsidRDefault="0025342F" w:rsidP="00892D50">
            <w:pPr>
              <w:ind w:firstLine="254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5E5D32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จำนวนหุ้นสามัญถัวเฉลี่ยถ่วงน้ำหนัก</w:t>
            </w:r>
            <w:r w:rsidR="00B33C2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(หุ้น)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342F" w:rsidRPr="00914A56" w:rsidRDefault="0025342F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:rsidR="0025342F" w:rsidRPr="0025342F" w:rsidRDefault="0025342F" w:rsidP="002534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25342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32,000,000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solid" w:color="FFFFFF" w:fill="auto"/>
            <w:vAlign w:val="center"/>
          </w:tcPr>
          <w:p w:rsidR="0025342F" w:rsidRPr="0025342F" w:rsidRDefault="0025342F" w:rsidP="009F4EB8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25342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32,000,000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solid" w:color="FFFFFF" w:fill="auto"/>
            <w:vAlign w:val="center"/>
          </w:tcPr>
          <w:p w:rsidR="0025342F" w:rsidRPr="0025342F" w:rsidRDefault="0025342F" w:rsidP="009F4EB8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25342F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32,000,000</w:t>
            </w:r>
          </w:p>
        </w:tc>
      </w:tr>
    </w:tbl>
    <w:p w:rsidR="00262CBA" w:rsidRDefault="00262CBA" w:rsidP="0068022E">
      <w:pPr>
        <w:rPr>
          <w:b/>
          <w:bCs/>
          <w:color w:val="FF0000"/>
          <w:highlight w:val="yellow"/>
        </w:rPr>
      </w:pPr>
    </w:p>
    <w:p w:rsidR="00262CBA" w:rsidRDefault="00262CBA" w:rsidP="0068022E">
      <w:pPr>
        <w:rPr>
          <w:b/>
          <w:bCs/>
          <w:color w:val="FF0000"/>
          <w:highlight w:val="yellow"/>
        </w:rPr>
      </w:pPr>
    </w:p>
    <w:p w:rsidR="00262CBA" w:rsidRDefault="00262CBA" w:rsidP="0068022E">
      <w:pPr>
        <w:rPr>
          <w:b/>
          <w:bCs/>
          <w:color w:val="FF0000"/>
          <w:highlight w:val="yellow"/>
        </w:rPr>
      </w:pPr>
    </w:p>
    <w:p w:rsidR="00262CBA" w:rsidRDefault="00262CBA" w:rsidP="0068022E">
      <w:pPr>
        <w:rPr>
          <w:b/>
          <w:bCs/>
          <w:color w:val="FF0000"/>
          <w:highlight w:val="yellow"/>
        </w:rPr>
      </w:pPr>
    </w:p>
    <w:tbl>
      <w:tblPr>
        <w:tblW w:w="9198" w:type="dxa"/>
        <w:tblInd w:w="15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1"/>
        <w:gridCol w:w="261"/>
        <w:gridCol w:w="37"/>
        <w:gridCol w:w="52"/>
        <w:gridCol w:w="218"/>
        <w:gridCol w:w="141"/>
        <w:gridCol w:w="153"/>
        <w:gridCol w:w="97"/>
        <w:gridCol w:w="198"/>
        <w:gridCol w:w="523"/>
        <w:gridCol w:w="223"/>
        <w:gridCol w:w="197"/>
        <w:gridCol w:w="522"/>
        <w:gridCol w:w="225"/>
        <w:gridCol w:w="197"/>
        <w:gridCol w:w="521"/>
        <w:gridCol w:w="422"/>
        <w:gridCol w:w="138"/>
        <w:gridCol w:w="163"/>
        <w:gridCol w:w="67"/>
        <w:gridCol w:w="755"/>
        <w:gridCol w:w="94"/>
        <w:gridCol w:w="339"/>
        <w:gridCol w:w="134"/>
        <w:gridCol w:w="351"/>
        <w:gridCol w:w="178"/>
        <w:gridCol w:w="599"/>
        <w:gridCol w:w="244"/>
        <w:gridCol w:w="676"/>
        <w:gridCol w:w="348"/>
        <w:gridCol w:w="1094"/>
      </w:tblGrid>
      <w:tr w:rsidR="004B0BC7" w:rsidRPr="00914A56" w:rsidTr="006D72D1">
        <w:trPr>
          <w:cantSplit/>
          <w:trHeight w:val="394"/>
        </w:trPr>
        <w:tc>
          <w:tcPr>
            <w:tcW w:w="9198" w:type="dxa"/>
            <w:gridSpan w:val="31"/>
            <w:vAlign w:val="bottom"/>
          </w:tcPr>
          <w:p w:rsidR="004B0BC7" w:rsidRDefault="004B0BC7" w:rsidP="00EE58BC">
            <w:pPr>
              <w:pStyle w:val="Heading8"/>
            </w:pPr>
          </w:p>
          <w:p w:rsidR="004E244E" w:rsidRDefault="004E244E" w:rsidP="004E244E"/>
          <w:p w:rsidR="004E244E" w:rsidRDefault="004E244E" w:rsidP="004E244E"/>
          <w:p w:rsidR="004E244E" w:rsidRPr="004E244E" w:rsidRDefault="004E244E" w:rsidP="004E244E">
            <w:pPr>
              <w:rPr>
                <w:cs/>
              </w:rPr>
            </w:pPr>
          </w:p>
        </w:tc>
      </w:tr>
      <w:tr w:rsidR="004B0BC7" w:rsidRPr="00914A56" w:rsidTr="006D72D1">
        <w:trPr>
          <w:cantSplit/>
          <w:trHeight w:val="394"/>
        </w:trPr>
        <w:tc>
          <w:tcPr>
            <w:tcW w:w="9198" w:type="dxa"/>
            <w:gridSpan w:val="31"/>
            <w:vAlign w:val="bottom"/>
          </w:tcPr>
          <w:p w:rsidR="00964776" w:rsidRPr="00964776" w:rsidRDefault="00964776" w:rsidP="00964776">
            <w:pPr>
              <w:rPr>
                <w:cs/>
              </w:rPr>
            </w:pPr>
          </w:p>
        </w:tc>
      </w:tr>
      <w:tr w:rsidR="004B0BC7" w:rsidRPr="00914A56" w:rsidTr="006D7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</w:trPr>
        <w:tc>
          <w:tcPr>
            <w:tcW w:w="3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0BC7" w:rsidRPr="00914A56" w:rsidRDefault="004B0BC7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68022E" w:rsidRPr="005332F2" w:rsidTr="006D72D1">
        <w:trPr>
          <w:cantSplit/>
          <w:trHeight w:val="394"/>
        </w:trPr>
        <w:tc>
          <w:tcPr>
            <w:tcW w:w="9198" w:type="dxa"/>
            <w:gridSpan w:val="31"/>
            <w:vAlign w:val="bottom"/>
          </w:tcPr>
          <w:p w:rsidR="0068022E" w:rsidRPr="00B32748" w:rsidRDefault="0068022E" w:rsidP="000E677B">
            <w:pPr>
              <w:pStyle w:val="Heading8"/>
              <w:rPr>
                <w:snapToGrid w:val="0"/>
                <w:cs/>
                <w:lang w:eastAsia="th-TH"/>
              </w:rPr>
            </w:pPr>
            <w:r w:rsidRPr="00B32748">
              <w:rPr>
                <w:cs/>
              </w:rPr>
              <w:lastRenderedPageBreak/>
              <w:t>บริษัท เอเชีย โฮเต็ล จำกัด (มหาชน) และบริษัทย่อย</w:t>
            </w:r>
          </w:p>
        </w:tc>
      </w:tr>
      <w:tr w:rsidR="0068022E" w:rsidRPr="005332F2" w:rsidTr="006D72D1">
        <w:trPr>
          <w:cantSplit/>
          <w:trHeight w:val="394"/>
        </w:trPr>
        <w:tc>
          <w:tcPr>
            <w:tcW w:w="9198" w:type="dxa"/>
            <w:gridSpan w:val="31"/>
            <w:vAlign w:val="bottom"/>
          </w:tcPr>
          <w:p w:rsidR="0068022E" w:rsidRPr="00B32748" w:rsidRDefault="0068022E" w:rsidP="000E677B">
            <w:pPr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B32748">
              <w:rPr>
                <w:rFonts w:ascii="Angsana New" w:hAnsi="Angsana New" w:cs="Angsana New"/>
                <w:b/>
                <w:bCs/>
                <w:cs/>
              </w:rPr>
              <w:t>งบกระแสเงินสด</w:t>
            </w:r>
            <w:r w:rsidRPr="00B32748">
              <w:rPr>
                <w:rFonts w:ascii="Angsana New" w:hAnsi="Angsana New" w:cs="Angsana New" w:hint="cs"/>
                <w:b/>
                <w:bCs/>
                <w:snapToGrid w:val="0"/>
                <w:cs/>
                <w:lang w:eastAsia="th-TH"/>
              </w:rPr>
              <w:t>รวม</w:t>
            </w:r>
          </w:p>
        </w:tc>
      </w:tr>
      <w:tr w:rsidR="0068022E" w:rsidRPr="005332F2" w:rsidTr="006D72D1">
        <w:trPr>
          <w:cantSplit/>
          <w:trHeight w:val="394"/>
        </w:trPr>
        <w:tc>
          <w:tcPr>
            <w:tcW w:w="9198" w:type="dxa"/>
            <w:gridSpan w:val="31"/>
            <w:vAlign w:val="bottom"/>
          </w:tcPr>
          <w:p w:rsidR="0068022E" w:rsidRPr="00B32748" w:rsidRDefault="00242597" w:rsidP="000E677B">
            <w:pPr>
              <w:pStyle w:val="Heading9"/>
              <w:rPr>
                <w:color w:val="auto"/>
                <w:cs/>
              </w:rPr>
            </w:pPr>
            <w:r>
              <w:rPr>
                <w:color w:val="auto"/>
                <w:cs/>
              </w:rPr>
              <w:t>สำหรับ</w:t>
            </w:r>
            <w:r w:rsidR="00002698">
              <w:rPr>
                <w:color w:val="auto"/>
                <w:cs/>
              </w:rPr>
              <w:t>ปี สิ้นสุดวันที่ 31 ธันวาคม 255</w:t>
            </w:r>
            <w:r w:rsidR="00DC28E1">
              <w:rPr>
                <w:rFonts w:hint="cs"/>
                <w:color w:val="auto"/>
                <w:cs/>
              </w:rPr>
              <w:t>9</w:t>
            </w:r>
            <w:r>
              <w:rPr>
                <w:color w:val="auto"/>
              </w:rPr>
              <w:t xml:space="preserve">, </w:t>
            </w:r>
            <w:r w:rsidR="00002698">
              <w:rPr>
                <w:color w:val="auto"/>
                <w:cs/>
              </w:rPr>
              <w:t>255</w:t>
            </w:r>
            <w:r w:rsidR="00DC28E1">
              <w:rPr>
                <w:rFonts w:hint="cs"/>
                <w:color w:val="auto"/>
                <w:cs/>
              </w:rPr>
              <w:t>8</w:t>
            </w:r>
            <w:r>
              <w:rPr>
                <w:color w:val="auto"/>
                <w:cs/>
              </w:rPr>
              <w:t xml:space="preserve"> และ 255</w:t>
            </w:r>
            <w:r w:rsidR="00DC28E1">
              <w:rPr>
                <w:rFonts w:hint="cs"/>
                <w:color w:val="auto"/>
                <w:cs/>
              </w:rPr>
              <w:t>7</w:t>
            </w:r>
          </w:p>
        </w:tc>
      </w:tr>
      <w:tr w:rsidR="0068022E" w:rsidRPr="005332F2" w:rsidTr="006D72D1">
        <w:trPr>
          <w:trHeight w:val="379"/>
        </w:trPr>
        <w:tc>
          <w:tcPr>
            <w:tcW w:w="292" w:type="dxa"/>
            <w:gridSpan w:val="2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gridSpan w:val="3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gridSpan w:val="2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gridSpan w:val="2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3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4" w:type="dxa"/>
            <w:gridSpan w:val="3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2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3" w:type="dxa"/>
            <w:gridSpan w:val="4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67" w:type="dxa"/>
            <w:gridSpan w:val="3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362" w:type="dxa"/>
            <w:gridSpan w:val="4"/>
            <w:tcBorders>
              <w:bottom w:val="single" w:sz="6" w:space="0" w:color="auto"/>
            </w:tcBorders>
          </w:tcPr>
          <w:p w:rsidR="0068022E" w:rsidRPr="00B32748" w:rsidRDefault="0068022E" w:rsidP="000E677B">
            <w:pPr>
              <w:tabs>
                <w:tab w:val="right" w:pos="1380"/>
              </w:tabs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6D1E03" w:rsidRPr="005332F2" w:rsidTr="006D72D1">
        <w:trPr>
          <w:trHeight w:val="65"/>
        </w:trPr>
        <w:tc>
          <w:tcPr>
            <w:tcW w:w="5708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E03" w:rsidRPr="00B32748" w:rsidRDefault="006D1E03" w:rsidP="001658CF">
            <w:pPr>
              <w:jc w:val="center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E03" w:rsidRPr="00D10CA0" w:rsidRDefault="006D1E03" w:rsidP="001658CF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DC28E1">
              <w:rPr>
                <w:rFonts w:ascii="Angsana New" w:cs="Angsana New"/>
                <w:b/>
                <w:bCs/>
                <w:snapToGrid w:val="0"/>
                <w:lang w:eastAsia="th-TH"/>
              </w:rPr>
              <w:t>9</w:t>
            </w: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69D" w:rsidRDefault="006D1E03" w:rsidP="001658CF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DC28E1">
              <w:rPr>
                <w:rFonts w:ascii="Angsana New" w:cs="Angsana New"/>
                <w:b/>
                <w:bCs/>
                <w:snapToGrid w:val="0"/>
                <w:lang w:eastAsia="th-TH"/>
              </w:rPr>
              <w:t>8</w:t>
            </w:r>
          </w:p>
          <w:p w:rsidR="006D1E03" w:rsidRPr="00D10CA0" w:rsidRDefault="0047093C" w:rsidP="001658CF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E03" w:rsidRPr="00D10CA0" w:rsidRDefault="006D1E03" w:rsidP="001658CF">
            <w:pPr>
              <w:ind w:right="-30"/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lang w:eastAsia="th-TH"/>
              </w:rPr>
              <w:t>255</w:t>
            </w:r>
            <w:r w:rsidR="00DC28E1">
              <w:rPr>
                <w:rFonts w:ascii="Angsana New" w:cs="Angsana New"/>
                <w:b/>
                <w:bCs/>
                <w:snapToGrid w:val="0"/>
                <w:lang w:eastAsia="th-TH"/>
              </w:rPr>
              <w:t>7</w:t>
            </w:r>
          </w:p>
        </w:tc>
      </w:tr>
      <w:tr w:rsidR="0068022E" w:rsidRPr="005332F2" w:rsidTr="006D72D1">
        <w:trPr>
          <w:trHeight w:val="267"/>
        </w:trPr>
        <w:tc>
          <w:tcPr>
            <w:tcW w:w="4018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68022E" w:rsidRPr="00B32748" w:rsidRDefault="0068022E" w:rsidP="00D5602D">
            <w:pPr>
              <w:spacing w:before="80"/>
              <w:ind w:firstLine="112"/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กระแสเงินสดจากกิจกรรมดำเนินงาน</w:t>
            </w:r>
            <w:r w:rsidRPr="00B32748">
              <w:rPr>
                <w:rFonts w:asci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:</w:t>
            </w:r>
          </w:p>
        </w:tc>
        <w:tc>
          <w:tcPr>
            <w:tcW w:w="1123" w:type="dxa"/>
            <w:gridSpan w:val="4"/>
            <w:tcBorders>
              <w:top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right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022E" w:rsidRPr="00B32748" w:rsidRDefault="0068022E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F13417" w:rsidRPr="005332F2" w:rsidTr="006D72D1">
        <w:trPr>
          <w:trHeight w:val="234"/>
        </w:trPr>
        <w:tc>
          <w:tcPr>
            <w:tcW w:w="5708" w:type="dxa"/>
            <w:gridSpan w:val="24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E2801" w:rsidRDefault="00F13417" w:rsidP="00D5602D">
            <w:pPr>
              <w:ind w:left="-57" w:firstLine="169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FE280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กำไรก่อนภาษีเงินได้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21.50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327.61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302.99</w:t>
            </w:r>
          </w:p>
        </w:tc>
      </w:tr>
      <w:tr w:rsidR="000C66E8" w:rsidRPr="005332F2" w:rsidTr="006D72D1">
        <w:trPr>
          <w:trHeight w:val="80"/>
        </w:trPr>
        <w:tc>
          <w:tcPr>
            <w:tcW w:w="5708" w:type="dxa"/>
            <w:gridSpan w:val="24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C66E8" w:rsidRPr="00D6260C" w:rsidRDefault="000C66E8" w:rsidP="00D5602D">
            <w:pPr>
              <w:ind w:left="-57" w:firstLine="169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รายการปรั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บกระทบกำไรก่อนภาษีเป็นเงินสดรับ</w:t>
            </w: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(จ่าย)จากกิจกรรมดำเนินงาน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C66E8" w:rsidRPr="00D6260C" w:rsidRDefault="000C66E8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C66E8" w:rsidRPr="00D6260C" w:rsidRDefault="000C66E8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C66E8" w:rsidRPr="00D6260C" w:rsidRDefault="000C66E8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F13417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F13417" w:rsidRPr="00B32748" w:rsidRDefault="00F13417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F13417" w:rsidRPr="00D6260C" w:rsidRDefault="00F13417" w:rsidP="008627C4">
            <w:pPr>
              <w:ind w:firstLine="243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ป</w:t>
            </w:r>
            <w:r w:rsidRPr="00D6260C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ระมาณการผลประโยชน์พนักงาน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8.73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10.01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8.92</w:t>
            </w:r>
          </w:p>
        </w:tc>
      </w:tr>
      <w:tr w:rsidR="00F13417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F13417" w:rsidRPr="00B32748" w:rsidRDefault="00F13417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F13417" w:rsidRPr="00B32748" w:rsidRDefault="00F13417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263.03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236.60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AF392E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17.72</w:t>
            </w:r>
          </w:p>
        </w:tc>
      </w:tr>
      <w:tr w:rsidR="00F13417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F13417" w:rsidRPr="00B32748" w:rsidRDefault="00F13417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F13417" w:rsidRPr="00B32748" w:rsidRDefault="00F13417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ค่าเช่าจ่ายล่วงหน้าตัดจ่าย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23.55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AF392E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23.55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AF392E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23.55</w:t>
            </w:r>
          </w:p>
        </w:tc>
      </w:tr>
      <w:tr w:rsidR="00F13417" w:rsidRPr="005332F2" w:rsidTr="006D72D1">
        <w:trPr>
          <w:trHeight w:val="99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F13417" w:rsidRPr="00B32748" w:rsidRDefault="00F13417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F13417" w:rsidRPr="00B32748" w:rsidRDefault="00F13417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0167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ซอฟต์แวร์คอมพิวเตอร์ตัดจ่าย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0.78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AF392E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75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AF392E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0.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65</w:t>
            </w:r>
          </w:p>
        </w:tc>
      </w:tr>
      <w:tr w:rsidR="00F13417" w:rsidRPr="005332F2" w:rsidTr="006D72D1">
        <w:trPr>
          <w:trHeight w:val="117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F13417" w:rsidRPr="00B32748" w:rsidRDefault="00F13417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vAlign w:val="bottom"/>
          </w:tcPr>
          <w:p w:rsidR="00F13417" w:rsidRPr="00D6260C" w:rsidRDefault="00F13417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0167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โอนกลับค่าเผื่อหนี้สงสัยจะสูญ-สุทธิ จากค่าเผื่อหนี้สงสัยจะสูญ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2.56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AF392E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209.36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(75.03</w:t>
            </w:r>
            <w:r w:rsidR="00AF392E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F13417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F13417" w:rsidRPr="00B32748" w:rsidRDefault="00F13417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vAlign w:val="bottom"/>
          </w:tcPr>
          <w:p w:rsidR="00F13417" w:rsidRPr="00D6260C" w:rsidRDefault="00F13417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หนี้สูญ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0.10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13417" w:rsidRPr="00F13417" w:rsidRDefault="00DC28E1" w:rsidP="00DC28E1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           0.48</w:t>
            </w:r>
          </w:p>
        </w:tc>
      </w:tr>
      <w:tr w:rsidR="00DC28E1" w:rsidRPr="005332F2" w:rsidTr="006D72D1">
        <w:trPr>
          <w:cantSplit/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016730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กลับรายการค่าเผื่อมูลค่าสินค่าลดลง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C28E1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0.01</w:t>
            </w:r>
          </w:p>
        </w:tc>
      </w:tr>
      <w:tr w:rsidR="00DC28E1" w:rsidRPr="005332F2" w:rsidTr="006D72D1">
        <w:trPr>
          <w:cantSplit/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016730" w:rsidRDefault="00DC28E1" w:rsidP="00DC28E1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(กำไร)ขาดทุนจากการขายสินทรัพย์ถาวร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Default="00DC28E1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0.98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Default="00DC28E1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(0.22)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Default="00DC28E1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(0.45)</w:t>
            </w:r>
          </w:p>
        </w:tc>
      </w:tr>
      <w:tr w:rsidR="00DC28E1" w:rsidRPr="005332F2" w:rsidTr="006D72D1">
        <w:trPr>
          <w:cantSplit/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D6260C" w:rsidRDefault="00DC28E1" w:rsidP="00DC28E1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ขาดทุนจากการตัดจำหน่ายสินทรัพย์ถาวร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3.46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DC28E1" w:rsidRPr="005332F2" w:rsidTr="006D72D1">
        <w:trPr>
          <w:cantSplit/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016730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ส่วนได้เสียที่ไม่มีอำนาจควบคุม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0.06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</w:t>
            </w:r>
          </w:p>
        </w:tc>
      </w:tr>
      <w:tr w:rsidR="00DC28E1" w:rsidRPr="005332F2" w:rsidTr="006D72D1">
        <w:trPr>
          <w:cantSplit/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B32748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0167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ภาษีเงินได้นิติบุคคลหัก ณ ที่จ่าย</w:t>
            </w:r>
            <w:r w:rsidRPr="000167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ตัดจ่าย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0.45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vAlign w:val="bottom"/>
          </w:tcPr>
          <w:p w:rsidR="00DC28E1" w:rsidRPr="00D6260C" w:rsidRDefault="00DC28E1" w:rsidP="00DC28E1">
            <w:pP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    ดอกเบี้ยรับ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(0.06)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5A722F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vAlign w:val="bottom"/>
          </w:tcPr>
          <w:p w:rsidR="00DC28E1" w:rsidRPr="00B32748" w:rsidRDefault="00DC28E1" w:rsidP="00DC28E1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รายได้ค่าสิทธิการเช่า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772549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(7.23)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(7.23)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DC28E1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(7.23)</w:t>
            </w: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5A722F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B32748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016730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ต้นทุนทางการเงิน</w:t>
            </w:r>
            <w:r w:rsidRPr="00016730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- </w:t>
            </w:r>
            <w:r w:rsidRPr="00016730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ดอกเบี้ยจ่าย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772549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113.34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772549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113.26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13417" w:rsidRDefault="00DC28E1" w:rsidP="00F134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</w:t>
            </w:r>
            <w:r w:rsidR="00772549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05.77</w:t>
            </w:r>
          </w:p>
        </w:tc>
      </w:tr>
      <w:tr w:rsidR="00DC28E1" w:rsidRPr="005332F2" w:rsidTr="006D72D1">
        <w:trPr>
          <w:trHeight w:val="70"/>
        </w:trPr>
        <w:tc>
          <w:tcPr>
            <w:tcW w:w="5141" w:type="dxa"/>
            <w:gridSpan w:val="21"/>
            <w:tcBorders>
              <w:left w:val="single" w:sz="6" w:space="0" w:color="auto"/>
            </w:tcBorders>
            <w:vAlign w:val="bottom"/>
          </w:tcPr>
          <w:p w:rsidR="00DC28E1" w:rsidRPr="00D6260C" w:rsidRDefault="00DC28E1" w:rsidP="00D5602D">
            <w:pPr>
              <w:ind w:left="-57" w:firstLine="169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กำไรจากการดำเนินงานก่อนการเปลี่ยนแปลงใน</w:t>
            </w:r>
          </w:p>
        </w:tc>
        <w:tc>
          <w:tcPr>
            <w:tcW w:w="567" w:type="dxa"/>
            <w:gridSpan w:val="3"/>
            <w:tcBorders>
              <w:right w:val="single" w:sz="6" w:space="0" w:color="auto"/>
            </w:tcBorders>
          </w:tcPr>
          <w:p w:rsidR="00DC28E1" w:rsidRPr="00B32748" w:rsidRDefault="00DC28E1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6260C" w:rsidRDefault="00DC28E1" w:rsidP="000E677B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6260C" w:rsidRDefault="00DC28E1" w:rsidP="000E677B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6260C" w:rsidRDefault="00DC28E1" w:rsidP="000E677B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26" w:type="dxa"/>
            <w:gridSpan w:val="15"/>
            <w:vAlign w:val="bottom"/>
          </w:tcPr>
          <w:p w:rsidR="00DC28E1" w:rsidRPr="00D6260C" w:rsidRDefault="00DC28E1" w:rsidP="00A6521F">
            <w:pPr>
              <w:ind w:left="-40" w:firstLine="40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D6260C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สินทรัพย์และหนี้สินจากการดำเนินงาน</w:t>
            </w:r>
          </w:p>
        </w:tc>
        <w:tc>
          <w:tcPr>
            <w:tcW w:w="1123" w:type="dxa"/>
            <w:gridSpan w:val="4"/>
          </w:tcPr>
          <w:p w:rsidR="00DC28E1" w:rsidRPr="00B32748" w:rsidRDefault="00DC28E1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67" w:type="dxa"/>
            <w:gridSpan w:val="3"/>
            <w:tcBorders>
              <w:right w:val="single" w:sz="6" w:space="0" w:color="auto"/>
            </w:tcBorders>
          </w:tcPr>
          <w:p w:rsidR="00DC28E1" w:rsidRPr="00B32748" w:rsidRDefault="00DC28E1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431.31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</w:t>
            </w:r>
            <w:r w:rsidR="00772549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94.97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477.36</w:t>
            </w:r>
          </w:p>
        </w:tc>
      </w:tr>
      <w:tr w:rsidR="00DC28E1" w:rsidRPr="005332F2" w:rsidTr="006D72D1">
        <w:trPr>
          <w:trHeight w:val="80"/>
        </w:trPr>
        <w:tc>
          <w:tcPr>
            <w:tcW w:w="3075" w:type="dxa"/>
            <w:gridSpan w:val="15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A6521F">
            <w:pPr>
              <w:spacing w:before="60"/>
              <w:ind w:left="-57" w:firstLine="170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สินทรัพย์</w:t>
            </w:r>
            <w:r w:rsidRPr="00B32748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ดำเนินงาน</w:t>
            </w: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(เพิ่มขึ้น)ลดลง</w:t>
            </w:r>
          </w:p>
        </w:tc>
        <w:tc>
          <w:tcPr>
            <w:tcW w:w="943" w:type="dxa"/>
            <w:gridSpan w:val="2"/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3" w:type="dxa"/>
            <w:gridSpan w:val="4"/>
          </w:tcPr>
          <w:p w:rsidR="00DC28E1" w:rsidRPr="00B32748" w:rsidRDefault="00DC28E1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6" w:space="0" w:color="auto"/>
            </w:tcBorders>
          </w:tcPr>
          <w:p w:rsidR="00DC28E1" w:rsidRPr="00B32748" w:rsidRDefault="00DC28E1" w:rsidP="000E677B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ลูกหนี้</w:t>
            </w: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การค้า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และ</w:t>
            </w: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ล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ูกหนี้อื่น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(5.27)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12.77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16.36</w:t>
            </w: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(0.03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C28E1" w:rsidRPr="00F654C6" w:rsidRDefault="00772549" w:rsidP="00772549">
            <w:pPr>
              <w:ind w:right="11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 xml:space="preserve"> 1.98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0.35</w:t>
            </w: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สินทรัพย์ไม่หมุนเวียนอื่น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C28E1" w:rsidRPr="00F654C6" w:rsidRDefault="001A22F4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(0.60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(1.55)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1.86</w:t>
            </w:r>
          </w:p>
        </w:tc>
      </w:tr>
      <w:tr w:rsidR="00DC28E1" w:rsidRPr="005332F2" w:rsidTr="006D72D1">
        <w:trPr>
          <w:trHeight w:val="80"/>
        </w:trPr>
        <w:tc>
          <w:tcPr>
            <w:tcW w:w="3075" w:type="dxa"/>
            <w:gridSpan w:val="15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A6521F">
            <w:pPr>
              <w:spacing w:before="60"/>
              <w:ind w:left="-57" w:firstLine="170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หนี้สิน</w:t>
            </w:r>
            <w:r w:rsidRPr="00B32748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ดำเนินงาน</w:t>
            </w:r>
            <w:r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เพิ่มขึ้น</w:t>
            </w:r>
            <w:r w:rsidRPr="00B32748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(ลดลง)</w:t>
            </w:r>
          </w:p>
        </w:tc>
        <w:tc>
          <w:tcPr>
            <w:tcW w:w="943" w:type="dxa"/>
            <w:gridSpan w:val="2"/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3" w:type="dxa"/>
            <w:gridSpan w:val="4"/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67" w:type="dxa"/>
            <w:gridSpan w:val="3"/>
            <w:tcBorders>
              <w:righ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C28E1" w:rsidRPr="00D6260C" w:rsidRDefault="00DC28E1" w:rsidP="00F654C6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DC28E1" w:rsidRPr="00D6260C" w:rsidRDefault="00DC28E1" w:rsidP="00F654C6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</w:tcPr>
          <w:p w:rsidR="00DC28E1" w:rsidRPr="00D6260C" w:rsidRDefault="00DC28E1" w:rsidP="00F654C6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เจ้าหนี้</w:t>
            </w: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การค้า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(9.88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(1.38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0.03</w:t>
            </w: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เ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จ้าหนี้อื่น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(7.47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(11.67)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(38.29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เงินประกันการเช่า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0.97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8.80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</w:t>
            </w:r>
            <w:r w:rsidR="00772549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2.55</w:t>
            </w:r>
          </w:p>
        </w:tc>
      </w:tr>
      <w:tr w:rsidR="00DC28E1" w:rsidRPr="005332F2" w:rsidTr="006D72D1">
        <w:trPr>
          <w:trHeight w:val="339"/>
        </w:trPr>
        <w:tc>
          <w:tcPr>
            <w:tcW w:w="292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DC28E1" w:rsidRPr="00B32748" w:rsidRDefault="00DC28E1" w:rsidP="000E677B">
            <w:pP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ห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นี้สินไม่หมุนเวียนอื่น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772549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0.12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</w:t>
            </w:r>
            <w:r w:rsidR="00772549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61</w:t>
            </w:r>
          </w:p>
        </w:tc>
        <w:tc>
          <w:tcPr>
            <w:tcW w:w="10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</w:t>
            </w:r>
            <w:r w:rsidR="00772549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24</w:t>
            </w:r>
          </w:p>
        </w:tc>
      </w:tr>
      <w:tr w:rsidR="00DC28E1" w:rsidRPr="005332F2" w:rsidTr="006D72D1">
        <w:trPr>
          <w:cantSplit/>
          <w:trHeight w:val="394"/>
        </w:trPr>
        <w:tc>
          <w:tcPr>
            <w:tcW w:w="9198" w:type="dxa"/>
            <w:gridSpan w:val="31"/>
            <w:vAlign w:val="bottom"/>
          </w:tcPr>
          <w:p w:rsidR="00DC28E1" w:rsidRDefault="00DC28E1" w:rsidP="00E27757">
            <w:pPr>
              <w:rPr>
                <w:rFonts w:ascii="Angsana New" w:hAnsi="Angsana New" w:cs="Angsana New"/>
              </w:rPr>
            </w:pPr>
          </w:p>
          <w:p w:rsidR="00772549" w:rsidRDefault="00772549" w:rsidP="00E27757">
            <w:pPr>
              <w:rPr>
                <w:rFonts w:ascii="Angsana New" w:hAnsi="Angsana New" w:cs="Angsana New"/>
              </w:rPr>
            </w:pPr>
          </w:p>
          <w:p w:rsidR="00772549" w:rsidRPr="00E27757" w:rsidRDefault="00772549" w:rsidP="00E27757">
            <w:pPr>
              <w:rPr>
                <w:rFonts w:ascii="Angsana New" w:hAnsi="Angsana New" w:cs="Angsana New"/>
              </w:rPr>
            </w:pPr>
          </w:p>
          <w:p w:rsidR="00DC28E1" w:rsidRPr="009B6E73" w:rsidRDefault="00DC28E1" w:rsidP="00EE58BC">
            <w:pPr>
              <w:pStyle w:val="Heading8"/>
              <w:rPr>
                <w:snapToGrid w:val="0"/>
                <w:cs/>
                <w:lang w:eastAsia="th-TH"/>
              </w:rPr>
            </w:pPr>
          </w:p>
        </w:tc>
      </w:tr>
      <w:tr w:rsidR="00DC28E1" w:rsidRPr="005332F2" w:rsidTr="006D72D1">
        <w:trPr>
          <w:cantSplit/>
          <w:trHeight w:val="394"/>
        </w:trPr>
        <w:tc>
          <w:tcPr>
            <w:tcW w:w="9198" w:type="dxa"/>
            <w:gridSpan w:val="31"/>
            <w:vAlign w:val="bottom"/>
          </w:tcPr>
          <w:p w:rsidR="00DC28E1" w:rsidRPr="00E27757" w:rsidRDefault="00DC28E1" w:rsidP="00EE58BC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27757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lastRenderedPageBreak/>
              <w:t>บริษัท เอเชีย โฮเต็ล จำกัด (มหาชน) และบริษัทย่อย</w:t>
            </w:r>
          </w:p>
          <w:p w:rsidR="00DC28E1" w:rsidRPr="00E27757" w:rsidRDefault="00DC28E1" w:rsidP="00EE58BC">
            <w:pPr>
              <w:jc w:val="center"/>
              <w:rPr>
                <w:rFonts w:ascii="Angsana New" w:hAnsi="Angsana New" w:cs="Angsana New"/>
                <w:b/>
                <w:bCs/>
              </w:rPr>
            </w:pPr>
            <w:r w:rsidRPr="004D17EC">
              <w:rPr>
                <w:rFonts w:ascii="Angsana New" w:hAnsi="Angsana New" w:cs="Angsana New"/>
                <w:b/>
                <w:bCs/>
                <w:cs/>
              </w:rPr>
              <w:t>งบกระแสเงินสด</w:t>
            </w:r>
            <w:r w:rsidRPr="004D17EC">
              <w:rPr>
                <w:rFonts w:ascii="Angsana New" w:hAnsi="Angsana New" w:cs="Angsana New" w:hint="cs"/>
                <w:b/>
                <w:bCs/>
                <w:cs/>
              </w:rPr>
              <w:t xml:space="preserve">รวม </w:t>
            </w:r>
            <w:r w:rsidRPr="00E27757">
              <w:rPr>
                <w:rFonts w:ascii="Angsana New" w:hAnsi="Angsana New" w:cs="Angsana New" w:hint="cs"/>
                <w:b/>
                <w:bCs/>
                <w:cs/>
              </w:rPr>
              <w:t>(ต่อ)</w:t>
            </w:r>
          </w:p>
        </w:tc>
      </w:tr>
      <w:tr w:rsidR="00DC28E1" w:rsidRPr="005332F2" w:rsidTr="006D72D1">
        <w:trPr>
          <w:cantSplit/>
          <w:trHeight w:val="394"/>
        </w:trPr>
        <w:tc>
          <w:tcPr>
            <w:tcW w:w="9198" w:type="dxa"/>
            <w:gridSpan w:val="31"/>
            <w:vAlign w:val="bottom"/>
          </w:tcPr>
          <w:p w:rsidR="00DC28E1" w:rsidRPr="004D17EC" w:rsidRDefault="00DC28E1" w:rsidP="00EE58BC">
            <w:pPr>
              <w:pStyle w:val="Heading9"/>
              <w:rPr>
                <w:color w:val="auto"/>
              </w:rPr>
            </w:pPr>
            <w:r>
              <w:rPr>
                <w:color w:val="auto"/>
                <w:cs/>
              </w:rPr>
              <w:t>สำหรับปี สิ้นสุดวันที่ 31 ธันวาคม 255</w:t>
            </w:r>
            <w:r w:rsidR="00772549">
              <w:rPr>
                <w:rFonts w:hint="cs"/>
                <w:color w:val="auto"/>
                <w:cs/>
              </w:rPr>
              <w:t>9</w:t>
            </w:r>
            <w:r>
              <w:rPr>
                <w:color w:val="auto"/>
              </w:rPr>
              <w:t xml:space="preserve">, </w:t>
            </w:r>
            <w:r>
              <w:rPr>
                <w:color w:val="auto"/>
                <w:cs/>
              </w:rPr>
              <w:t>255</w:t>
            </w:r>
            <w:r w:rsidR="00772549">
              <w:rPr>
                <w:rFonts w:hint="cs"/>
                <w:color w:val="auto"/>
                <w:cs/>
              </w:rPr>
              <w:t>8</w:t>
            </w:r>
            <w:r>
              <w:rPr>
                <w:color w:val="auto"/>
                <w:cs/>
              </w:rPr>
              <w:t xml:space="preserve"> และ 255</w:t>
            </w:r>
            <w:r w:rsidR="00772549">
              <w:rPr>
                <w:rFonts w:hint="cs"/>
                <w:color w:val="auto"/>
                <w:cs/>
              </w:rPr>
              <w:t>7</w:t>
            </w:r>
          </w:p>
        </w:tc>
      </w:tr>
      <w:tr w:rsidR="00DC28E1" w:rsidRPr="005332F2" w:rsidTr="006D72D1">
        <w:trPr>
          <w:trHeight w:hRule="exact" w:val="284"/>
        </w:trPr>
        <w:tc>
          <w:tcPr>
            <w:tcW w:w="292" w:type="dxa"/>
            <w:gridSpan w:val="2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gridSpan w:val="3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gridSpan w:val="2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gridSpan w:val="2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3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4" w:type="dxa"/>
            <w:gridSpan w:val="3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943" w:type="dxa"/>
            <w:gridSpan w:val="2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3" w:type="dxa"/>
            <w:gridSpan w:val="4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67" w:type="dxa"/>
            <w:gridSpan w:val="3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</w:tcPr>
          <w:p w:rsidR="00DC28E1" w:rsidRPr="009B6E73" w:rsidRDefault="00DC28E1" w:rsidP="00EE58BC">
            <w:pPr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362" w:type="dxa"/>
            <w:gridSpan w:val="4"/>
          </w:tcPr>
          <w:p w:rsidR="00DC28E1" w:rsidRPr="009B6E73" w:rsidRDefault="00DC28E1" w:rsidP="004D17EC">
            <w:pPr>
              <w:spacing w:after="120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9B6E73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(หน่วย : ล้านบาท)</w:t>
            </w:r>
          </w:p>
        </w:tc>
      </w:tr>
      <w:tr w:rsidR="00DC28E1" w:rsidRPr="004D17EC" w:rsidTr="006D72D1">
        <w:trPr>
          <w:trHeight w:hRule="exact" w:val="80"/>
        </w:trPr>
        <w:tc>
          <w:tcPr>
            <w:tcW w:w="292" w:type="dxa"/>
            <w:gridSpan w:val="2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center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307" w:type="dxa"/>
            <w:gridSpan w:val="3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294" w:type="dxa"/>
            <w:gridSpan w:val="2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295" w:type="dxa"/>
            <w:gridSpan w:val="2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943" w:type="dxa"/>
            <w:gridSpan w:val="3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944" w:type="dxa"/>
            <w:gridSpan w:val="3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943" w:type="dxa"/>
            <w:gridSpan w:val="2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123" w:type="dxa"/>
            <w:gridSpan w:val="4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567" w:type="dxa"/>
            <w:gridSpan w:val="3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4"/>
                <w:szCs w:val="4"/>
                <w:lang w:eastAsia="th-TH"/>
              </w:rPr>
            </w:pPr>
          </w:p>
        </w:tc>
        <w:tc>
          <w:tcPr>
            <w:tcW w:w="2362" w:type="dxa"/>
            <w:gridSpan w:val="4"/>
            <w:tcBorders>
              <w:bottom w:val="single" w:sz="6" w:space="0" w:color="auto"/>
            </w:tcBorders>
          </w:tcPr>
          <w:p w:rsidR="00DC28E1" w:rsidRPr="004D17EC" w:rsidRDefault="00DC28E1" w:rsidP="004D17E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cs/>
                <w:lang w:eastAsia="th-TH"/>
              </w:rPr>
            </w:pPr>
          </w:p>
        </w:tc>
      </w:tr>
      <w:tr w:rsidR="00DC28E1" w:rsidRPr="005332F2" w:rsidTr="006D72D1">
        <w:trPr>
          <w:cantSplit/>
          <w:trHeight w:val="374"/>
        </w:trPr>
        <w:tc>
          <w:tcPr>
            <w:tcW w:w="5708" w:type="dxa"/>
            <w:gridSpan w:val="24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C28E1" w:rsidRPr="009B6E73" w:rsidRDefault="00DC28E1" w:rsidP="004D17EC">
            <w:pPr>
              <w:jc w:val="center"/>
              <w:rPr>
                <w:rFonts w:ascii="Angsana New" w:hAnsi="Angsana New" w:cs="Angsana New"/>
              </w:rPr>
            </w:pPr>
            <w:r w:rsidRPr="009B6E73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8E1" w:rsidRPr="009B6E73" w:rsidRDefault="00DC28E1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9B6E73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6B6E11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9</w:t>
            </w: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69D" w:rsidRDefault="00DC28E1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9B6E73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6B6E11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</w:p>
          <w:p w:rsidR="00DC28E1" w:rsidRPr="009B6E73" w:rsidRDefault="00DC28E1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28E1" w:rsidRPr="009B6E73" w:rsidRDefault="00DC28E1" w:rsidP="00EE58BC">
            <w:pPr>
              <w:jc w:val="center"/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6B6E11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7</w:t>
            </w:r>
          </w:p>
        </w:tc>
      </w:tr>
      <w:tr w:rsidR="00DC28E1" w:rsidRPr="005332F2" w:rsidTr="006D72D1">
        <w:trPr>
          <w:trHeight w:val="71"/>
        </w:trPr>
        <w:tc>
          <w:tcPr>
            <w:tcW w:w="292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DC28E1" w:rsidRPr="00B32748" w:rsidRDefault="00DC28E1" w:rsidP="00C62347">
            <w:pPr>
              <w:spacing w:before="80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:rsidR="00DC28E1" w:rsidRPr="00016730" w:rsidRDefault="00DC28E1" w:rsidP="00C62347">
            <w:pPr>
              <w:spacing w:before="80"/>
              <w:ind w:left="-40" w:firstLine="40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A6521F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รับ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จากการดำเนินงาน</w:t>
            </w: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C62347">
            <w:pPr>
              <w:spacing w:before="80"/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409.15</w:t>
            </w: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C62347">
            <w:pPr>
              <w:spacing w:before="80"/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500.57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DC28E1" w:rsidP="00C62347">
            <w:pPr>
              <w:spacing w:before="80"/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5</w:t>
            </w:r>
            <w:r w:rsidR="006B6E1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46.98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C62347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เงินสดจ่ายภาระผูกพันผลประโยชน์พนักงาน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C6234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(2.10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C6234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(3.72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C6234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(2.39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เงินสดรับจากภาษีเงินได้นิติบุคคล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1.27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1.20</w:t>
            </w: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เงินสดจ่ายภาษีเงินได้นิติบุคคล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(16.04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(61.26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F654C6" w:rsidRDefault="006B6E1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(60.52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65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gridSpan w:val="3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gridSpan w:val="2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gridSpan w:val="2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4386" w:type="dxa"/>
            <w:gridSpan w:val="14"/>
            <w:shd w:val="solid" w:color="FFFFFF" w:fill="auto"/>
            <w:vAlign w:val="bottom"/>
          </w:tcPr>
          <w:p w:rsidR="00DC28E1" w:rsidRPr="00207848" w:rsidRDefault="00DC28E1" w:rsidP="00B2369D">
            <w:pPr>
              <w:ind w:right="-164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6521F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เงินสดสุทธิได้มาจากกิจกรรมดำเนินงาน</w:t>
            </w:r>
          </w:p>
        </w:tc>
        <w:tc>
          <w:tcPr>
            <w:tcW w:w="134" w:type="dxa"/>
            <w:tcBorders>
              <w:right w:val="single" w:sz="6" w:space="0" w:color="auto"/>
            </w:tcBorders>
            <w:shd w:val="solid" w:color="FFFFFF" w:fill="auto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DC28E1" w:rsidRPr="00F654C6" w:rsidRDefault="006B6E11" w:rsidP="00B2369D">
            <w:pPr>
              <w:tabs>
                <w:tab w:val="left" w:pos="875"/>
              </w:tabs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392.28</w:t>
            </w: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</w:t>
            </w:r>
            <w:r w:rsidR="006B6E1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35.59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DC28E1" w:rsidRPr="00F654C6" w:rsidRDefault="00DC28E1" w:rsidP="00F654C6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4</w:t>
            </w:r>
            <w:r w:rsidR="006B6E1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85.27</w:t>
            </w:r>
          </w:p>
        </w:tc>
      </w:tr>
      <w:tr w:rsidR="00DC28E1" w:rsidRPr="005332F2" w:rsidTr="006D72D1">
        <w:trPr>
          <w:trHeight w:val="65"/>
        </w:trPr>
        <w:tc>
          <w:tcPr>
            <w:tcW w:w="4018" w:type="dxa"/>
            <w:gridSpan w:val="17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CE2D0A">
            <w:pPr>
              <w:spacing w:before="80"/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กระแสเงินสด</w:t>
            </w:r>
            <w:r w:rsidRPr="00D5602D">
              <w:rPr>
                <w:rFonts w:asci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จาก</w:t>
            </w: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กิจกรรมลงทุน</w:t>
            </w: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:</w:t>
            </w:r>
          </w:p>
        </w:tc>
        <w:tc>
          <w:tcPr>
            <w:tcW w:w="1556" w:type="dxa"/>
            <w:gridSpan w:val="6"/>
            <w:vAlign w:val="bottom"/>
          </w:tcPr>
          <w:p w:rsidR="00DC28E1" w:rsidRPr="00207848" w:rsidRDefault="00DC28E1" w:rsidP="00B2369D">
            <w:pPr>
              <w:ind w:right="-59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4" w:type="dxa"/>
            <w:tcBorders>
              <w:right w:val="single" w:sz="6" w:space="0" w:color="auto"/>
            </w:tcBorders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6260C" w:rsidRDefault="00DC28E1" w:rsidP="00207848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6260C" w:rsidRDefault="00DC28E1" w:rsidP="00207848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B2369D" w:rsidRDefault="00DC28E1" w:rsidP="00207848">
            <w:pPr>
              <w:ind w:right="12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C28E1" w:rsidRPr="005332F2" w:rsidTr="006D72D1">
        <w:trPr>
          <w:trHeight w:val="8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left="-40" w:firstLine="40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รับ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จากเงินให้กู้ยืมระยะยาว </w:t>
            </w:r>
            <w:r w:rsidRPr="008627C4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8627C4"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  <w:t xml:space="preserve"> ลูกหนี้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B2369D">
            <w:pPr>
              <w:ind w:left="-91" w:right="-14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firstLine="243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6521F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และดอกเบี้ยค้างรับ - กิจการที่เกี่ยวข้องกัน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6B6E11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              280.33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84.82</w:t>
            </w:r>
          </w:p>
        </w:tc>
      </w:tr>
      <w:tr w:rsidR="006B6E1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6B6E11" w:rsidRPr="00207848" w:rsidRDefault="006B6E1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6B6E11" w:rsidRPr="00207848" w:rsidRDefault="006B6E1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sz w:val="26"/>
                <w:szCs w:val="26"/>
                <w:cs/>
                <w:lang w:eastAsia="th-TH"/>
              </w:rPr>
              <w:t>เงินสดจ่ายเงินมัดจำค่าซื้อทรัพย์สิน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B6E11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(24.00)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B6E11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B6E11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เงินสดรับจากการขายสินทรัพย์ถาวร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400832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0.80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400832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0.57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400832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0.48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เงินสดจ่ายซื้อสินทรัพย์ถาวรและสินทรัพย์ไม่มีตัวตน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(131.49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(295.56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(769.54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เงินสดจ่ายค่าเช่าจ่ายล่วงหน้า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(29.03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(28.09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(27.35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A6521F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เจ้าหนี้ค่าทรัพย์สินเพิ่มขึ้น(ลดลง)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(16.95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(73.83)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64.24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เงินสดรับจากเงินฝากสถาบันการเงินที่ติดภาระค้ำประกัน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DC28E1" w:rsidRPr="005332F2" w:rsidTr="006D72D1">
        <w:trPr>
          <w:trHeight w:val="70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gridSpan w:val="3"/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gridSpan w:val="2"/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gridSpan w:val="2"/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4386" w:type="dxa"/>
            <w:gridSpan w:val="14"/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เงินสดสุทธิได้มาจาก(ใช้ไปใน)กิจกรรมลงทุน</w:t>
            </w:r>
          </w:p>
        </w:tc>
        <w:tc>
          <w:tcPr>
            <w:tcW w:w="134" w:type="dxa"/>
            <w:tcBorders>
              <w:right w:val="single" w:sz="6" w:space="0" w:color="auto"/>
            </w:tcBorders>
            <w:vAlign w:val="bottom"/>
          </w:tcPr>
          <w:p w:rsidR="00DC28E1" w:rsidRPr="00207848" w:rsidRDefault="00DC28E1" w:rsidP="00A6521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(200.67)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br/>
              <w:t>(116.58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6B6E11" w:rsidP="00A6521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(647.35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369"/>
        </w:trPr>
        <w:tc>
          <w:tcPr>
            <w:tcW w:w="4018" w:type="dxa"/>
            <w:gridSpan w:val="17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CE2D0A">
            <w:pPr>
              <w:spacing w:before="80"/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กระแสเงินสดจากกิจกรรมจัดหาเงิน</w:t>
            </w: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:</w:t>
            </w:r>
          </w:p>
        </w:tc>
        <w:tc>
          <w:tcPr>
            <w:tcW w:w="1556" w:type="dxa"/>
            <w:gridSpan w:val="6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34" w:type="dxa"/>
            <w:tcBorders>
              <w:right w:val="single" w:sz="6" w:space="0" w:color="auto"/>
            </w:tcBorders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6260C" w:rsidRDefault="00DC28E1" w:rsidP="00207848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6260C" w:rsidRDefault="00DC28E1" w:rsidP="00207848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D6260C" w:rsidRDefault="00DC28E1" w:rsidP="00207848">
            <w:pPr>
              <w:ind w:right="125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5A722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เงินเบิกเกินบัญชีและเงินกู้ยืมระยะสั้นจากสถาบันการเงินเพิ่มขึ้น(ลดลง)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(146.14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(7.08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(33.42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5A722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งินสดจ่ายต้นทุนทางการเงิน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A6521F" w:rsidRDefault="00DC28E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5A722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A6521F" w:rsidRDefault="00DC28E1" w:rsidP="008627C4">
            <w:pPr>
              <w:ind w:firstLine="243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ดอกเบี้ยท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างการเงิน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(113.57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(113.11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(106.52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5A722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firstLine="243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ดอกเบี้ยค่าที่ดินรับรู้ด้วยวิธีสัญญาเช่าการเงิน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DC28E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-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DC28E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DC28E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-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5A722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CE2D0A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เงินสดจ่ายเงินปันผล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(66.89</w:t>
            </w:r>
            <w:r w:rsidR="00DC28E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(115.58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(133.79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5A722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CE2D0A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จ่าย</w:t>
            </w: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จากเงินกู้ยืมระยะยาว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DC28E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6B6E11"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268.80</w:t>
            </w: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(420.32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(132.92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5A722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CE2D0A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รับ</w:t>
            </w: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จากเงินกู้ยืมระยะยาว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88.32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289.68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606.70</w:t>
            </w:r>
          </w:p>
        </w:tc>
      </w:tr>
      <w:tr w:rsidR="00DC28E1" w:rsidRPr="005332F2" w:rsidTr="006D72D1">
        <w:trPr>
          <w:trHeight w:val="81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5A722F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5416" w:type="dxa"/>
            <w:gridSpan w:val="22"/>
            <w:tcBorders>
              <w:right w:val="single" w:sz="6" w:space="0" w:color="auto"/>
            </w:tcBorders>
            <w:vAlign w:val="bottom"/>
          </w:tcPr>
          <w:p w:rsidR="00DC28E1" w:rsidRPr="008627C4" w:rsidRDefault="00DC28E1" w:rsidP="008627C4">
            <w:pPr>
              <w:ind w:left="-40" w:firstLine="40"/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</w:pP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</w:t>
            </w:r>
            <w:r w:rsidRPr="00CE2D0A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จ่าย</w:t>
            </w:r>
            <w:r w:rsidRPr="008627C4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หนี้สินตามสัญญาเช่าการเงิน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 w:hint="cs"/>
                <w:snapToGrid w:val="0"/>
                <w:sz w:val="26"/>
                <w:szCs w:val="26"/>
                <w:cs/>
                <w:lang w:eastAsia="th-TH"/>
              </w:rPr>
              <w:t>(0.85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(0.38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(0.23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DC28E1" w:rsidRPr="005332F2" w:rsidTr="006D72D1">
        <w:trPr>
          <w:trHeight w:val="65"/>
        </w:trPr>
        <w:tc>
          <w:tcPr>
            <w:tcW w:w="292" w:type="dxa"/>
            <w:gridSpan w:val="2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7" w:type="dxa"/>
            <w:gridSpan w:val="3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4" w:type="dxa"/>
            <w:gridSpan w:val="2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295" w:type="dxa"/>
            <w:gridSpan w:val="2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953" w:type="dxa"/>
            <w:gridSpan w:val="12"/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snapToGrid w:val="0"/>
                <w:sz w:val="26"/>
                <w:szCs w:val="26"/>
                <w:cs/>
                <w:lang w:eastAsia="th-TH"/>
              </w:rPr>
              <w:t>เงินสดสุทธิได้มาจาก(ใช้ไปใน)กิจกรรมจัดหาเงิน</w:t>
            </w:r>
          </w:p>
        </w:tc>
        <w:tc>
          <w:tcPr>
            <w:tcW w:w="567" w:type="dxa"/>
            <w:gridSpan w:val="3"/>
            <w:tcBorders>
              <w:right w:val="single" w:sz="6" w:space="0" w:color="auto"/>
            </w:tcBorders>
            <w:vAlign w:val="bottom"/>
          </w:tcPr>
          <w:p w:rsidR="00DC28E1" w:rsidRPr="00207848" w:rsidRDefault="00DC28E1" w:rsidP="00EE58BC">
            <w:pPr>
              <w:rPr>
                <w:rFonts w:ascii="Angsana New" w:hAnsi="Angsana New" w:cs="Angsan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(215.65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(366.79)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C28E1" w:rsidRPr="006E4ACB" w:rsidRDefault="006B6E11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199.82</w:t>
            </w:r>
          </w:p>
        </w:tc>
      </w:tr>
      <w:tr w:rsidR="00DC28E1" w:rsidRPr="005332F2" w:rsidTr="006D72D1">
        <w:trPr>
          <w:trHeight w:val="65"/>
        </w:trPr>
        <w:tc>
          <w:tcPr>
            <w:tcW w:w="5708" w:type="dxa"/>
            <w:gridSpan w:val="24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CE2D0A">
            <w:pPr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เงินสดและรายก</w:t>
            </w:r>
            <w:r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ารเทียบเท่าเงินสดเพิ่มขึ้น</w:t>
            </w: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28E1" w:rsidRPr="006E4ACB" w:rsidRDefault="006B6E1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(24.04</w:t>
            </w:r>
            <w:r w:rsidR="00DC28E1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28E1" w:rsidRPr="006E4ACB" w:rsidRDefault="006B6E1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(47.78)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28E1" w:rsidRPr="006E4ACB" w:rsidRDefault="006B6E11" w:rsidP="006B6E11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 xml:space="preserve">           37.74</w:t>
            </w:r>
          </w:p>
        </w:tc>
      </w:tr>
      <w:tr w:rsidR="00DC28E1" w:rsidRPr="005332F2" w:rsidTr="006D72D1">
        <w:trPr>
          <w:trHeight w:val="80"/>
        </w:trPr>
        <w:tc>
          <w:tcPr>
            <w:tcW w:w="5708" w:type="dxa"/>
            <w:gridSpan w:val="24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CE2D0A">
            <w:pPr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8E1" w:rsidRPr="006E4ACB" w:rsidRDefault="006B6E1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0.05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8E1" w:rsidRPr="006E4ACB" w:rsidRDefault="006B6E1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20.56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28E1" w:rsidRPr="00263517" w:rsidRDefault="006B6E11" w:rsidP="0026351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0.87</w:t>
            </w:r>
          </w:p>
        </w:tc>
      </w:tr>
      <w:tr w:rsidR="00DC28E1" w:rsidRPr="005332F2" w:rsidTr="006D72D1">
        <w:trPr>
          <w:trHeight w:val="80"/>
        </w:trPr>
        <w:tc>
          <w:tcPr>
            <w:tcW w:w="5708" w:type="dxa"/>
            <w:gridSpan w:val="24"/>
            <w:tcBorders>
              <w:left w:val="single" w:sz="6" w:space="0" w:color="auto"/>
            </w:tcBorders>
            <w:vAlign w:val="bottom"/>
          </w:tcPr>
          <w:p w:rsidR="00DC28E1" w:rsidRPr="00207848" w:rsidRDefault="00DC28E1" w:rsidP="00CE2D0A">
            <w:pPr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เงินสดและรายการเทียบเท่าเงินสดต้นปี</w:t>
            </w:r>
          </w:p>
        </w:tc>
        <w:tc>
          <w:tcPr>
            <w:tcW w:w="112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8E1" w:rsidRPr="006E4ACB" w:rsidRDefault="006B6E11" w:rsidP="006E3A37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104.01</w:t>
            </w:r>
          </w:p>
        </w:tc>
        <w:tc>
          <w:tcPr>
            <w:tcW w:w="126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8E1" w:rsidRPr="006E4ACB" w:rsidRDefault="006B6E1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131.29</w:t>
            </w:r>
          </w:p>
        </w:tc>
        <w:tc>
          <w:tcPr>
            <w:tcW w:w="10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28E1" w:rsidRPr="006E4ACB" w:rsidRDefault="00DC28E1" w:rsidP="005A722F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9</w:t>
            </w:r>
            <w:r w:rsidR="007F4AB3"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2.68</w:t>
            </w:r>
          </w:p>
        </w:tc>
      </w:tr>
      <w:tr w:rsidR="00DC28E1" w:rsidRPr="005332F2" w:rsidTr="006D72D1">
        <w:trPr>
          <w:trHeight w:val="65"/>
        </w:trPr>
        <w:tc>
          <w:tcPr>
            <w:tcW w:w="5708" w:type="dxa"/>
            <w:gridSpan w:val="24"/>
            <w:tcBorders>
              <w:left w:val="single" w:sz="6" w:space="0" w:color="auto"/>
              <w:bottom w:val="single" w:sz="4" w:space="0" w:color="auto"/>
            </w:tcBorders>
            <w:vAlign w:val="bottom"/>
          </w:tcPr>
          <w:p w:rsidR="00DC28E1" w:rsidRPr="00207848" w:rsidRDefault="00DC28E1" w:rsidP="00CE2D0A">
            <w:pPr>
              <w:ind w:firstLine="112"/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07848">
              <w:rPr>
                <w:rFonts w:ascii="Angsana New" w:hAnsi="Angsana New" w:cs="Angsan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เงินสดและรายการเทียบเท่าเงินสดปลายปี</w:t>
            </w:r>
          </w:p>
        </w:tc>
        <w:tc>
          <w:tcPr>
            <w:tcW w:w="112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DC28E1" w:rsidRPr="006E4ACB" w:rsidRDefault="007F4AB3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80.02</w:t>
            </w:r>
          </w:p>
        </w:tc>
        <w:tc>
          <w:tcPr>
            <w:tcW w:w="126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DC28E1" w:rsidRPr="006E4ACB" w:rsidRDefault="007F4AB3" w:rsidP="006E4ACB">
            <w:pPr>
              <w:ind w:right="113"/>
              <w:jc w:val="right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104.01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DC28E1" w:rsidRPr="006E4ACB" w:rsidRDefault="007F4AB3" w:rsidP="007F4AB3">
            <w:pPr>
              <w:ind w:right="113"/>
              <w:jc w:val="center"/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Angsana New" w:cs="Angsana New"/>
                <w:snapToGrid w:val="0"/>
                <w:sz w:val="26"/>
                <w:szCs w:val="26"/>
                <w:lang w:eastAsia="th-TH"/>
              </w:rPr>
              <w:t>131.29</w:t>
            </w:r>
          </w:p>
        </w:tc>
      </w:tr>
      <w:tr w:rsidR="00590A99" w:rsidRPr="009B6E73" w:rsidTr="006D72D1">
        <w:trPr>
          <w:gridBefore w:val="1"/>
          <w:wBefore w:w="31" w:type="dxa"/>
          <w:cantSplit/>
          <w:trHeight w:val="408"/>
        </w:trPr>
        <w:tc>
          <w:tcPr>
            <w:tcW w:w="9167" w:type="dxa"/>
            <w:gridSpan w:val="30"/>
            <w:vAlign w:val="bottom"/>
          </w:tcPr>
          <w:p w:rsidR="00590A99" w:rsidRPr="00590A99" w:rsidRDefault="00590A99" w:rsidP="00EE58BC">
            <w:pPr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590A99" w:rsidRPr="009B6E73" w:rsidTr="006D72D1">
        <w:trPr>
          <w:gridBefore w:val="1"/>
          <w:wBefore w:w="31" w:type="dxa"/>
          <w:cantSplit/>
          <w:trHeight w:val="200"/>
        </w:trPr>
        <w:tc>
          <w:tcPr>
            <w:tcW w:w="9167" w:type="dxa"/>
            <w:gridSpan w:val="30"/>
            <w:vAlign w:val="bottom"/>
          </w:tcPr>
          <w:p w:rsidR="00590A99" w:rsidRPr="00590A99" w:rsidRDefault="00590A99" w:rsidP="00EE58BC">
            <w:pPr>
              <w:rPr>
                <w:rFonts w:asciiTheme="majorBidi" w:hAnsiTheme="majorBidi" w:cstheme="majorBidi"/>
                <w:sz w:val="8"/>
                <w:szCs w:val="8"/>
              </w:rPr>
            </w:pPr>
          </w:p>
        </w:tc>
      </w:tr>
      <w:tr w:rsidR="003D449F" w:rsidRPr="009B6E73" w:rsidTr="006D72D1">
        <w:trPr>
          <w:gridBefore w:val="1"/>
          <w:wBefore w:w="31" w:type="dxa"/>
          <w:cantSplit/>
          <w:trHeight w:val="1192"/>
        </w:trPr>
        <w:tc>
          <w:tcPr>
            <w:tcW w:w="9167" w:type="dxa"/>
            <w:gridSpan w:val="30"/>
            <w:vAlign w:val="bottom"/>
          </w:tcPr>
          <w:p w:rsidR="003D449F" w:rsidRPr="00590A99" w:rsidRDefault="003D449F" w:rsidP="007F4AB3">
            <w:pPr>
              <w:pStyle w:val="ListParagraph"/>
              <w:numPr>
                <w:ilvl w:val="0"/>
                <w:numId w:val="15"/>
              </w:numPr>
              <w:tabs>
                <w:tab w:val="num" w:pos="567"/>
              </w:tabs>
              <w:ind w:left="993" w:hanging="426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0A99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lastRenderedPageBreak/>
              <w:t>อัตราส่วนทางการเงินที่สำคัญ</w:t>
            </w:r>
          </w:p>
          <w:p w:rsidR="003D449F" w:rsidRPr="00590A99" w:rsidRDefault="003D449F" w:rsidP="00EE58BC">
            <w:pPr>
              <w:ind w:firstLine="720"/>
              <w:rPr>
                <w:rFonts w:asciiTheme="majorBidi" w:hAnsiTheme="majorBidi" w:cstheme="majorBidi"/>
                <w:b/>
                <w:bCs/>
                <w:snapToGrid w:val="0"/>
                <w:sz w:val="14"/>
                <w:szCs w:val="14"/>
                <w:lang w:eastAsia="th-TH"/>
              </w:rPr>
            </w:pPr>
          </w:p>
          <w:p w:rsidR="003D449F" w:rsidRPr="00590A99" w:rsidRDefault="003D449F" w:rsidP="00EE58BC">
            <w:pPr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590A99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eastAsia="th-TH"/>
              </w:rPr>
              <w:t>บริษัท เอเชียโฮเต็ล จำกัด (มหาชน) และบริษัทย่อย</w:t>
            </w:r>
          </w:p>
        </w:tc>
      </w:tr>
      <w:tr w:rsidR="003D449F" w:rsidRPr="009B6E73" w:rsidTr="006D72D1">
        <w:trPr>
          <w:gridBefore w:val="1"/>
          <w:wBefore w:w="31" w:type="dxa"/>
          <w:cantSplit/>
          <w:trHeight w:val="408"/>
        </w:trPr>
        <w:tc>
          <w:tcPr>
            <w:tcW w:w="9167" w:type="dxa"/>
            <w:gridSpan w:val="30"/>
            <w:vAlign w:val="bottom"/>
          </w:tcPr>
          <w:p w:rsidR="003D449F" w:rsidRPr="00590A99" w:rsidRDefault="003D449F" w:rsidP="007B6241">
            <w:pPr>
              <w:spacing w:before="20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590A99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อัตราส่วนทางการเงินที่สำคัญ </w:t>
            </w:r>
            <w:r w:rsidRPr="00590A99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1634B9" w:rsidRPr="00590A99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คิด</w:t>
            </w:r>
            <w:r w:rsidRPr="00590A99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จากงบการเงินรวม)</w:t>
            </w:r>
          </w:p>
          <w:p w:rsidR="003D449F" w:rsidRPr="00590A99" w:rsidRDefault="00242597" w:rsidP="007B6241">
            <w:pPr>
              <w:spacing w:before="20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590A99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สำหรับ</w:t>
            </w:r>
            <w:r w:rsidR="00972977" w:rsidRPr="00590A99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ปี สิ้นสุดวันที่ 31 ธันวาคม 255</w:t>
            </w:r>
            <w:r w:rsidR="007F4AB3" w:rsidRPr="00590A99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9</w:t>
            </w:r>
            <w:r w:rsidRPr="00590A99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, </w:t>
            </w:r>
            <w:r w:rsidR="00972977" w:rsidRPr="00590A99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255</w:t>
            </w:r>
            <w:r w:rsidR="007F4AB3" w:rsidRPr="00590A99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8 และ 2557</w:t>
            </w:r>
          </w:p>
        </w:tc>
      </w:tr>
      <w:tr w:rsidR="003D449F" w:rsidRPr="009B6E73" w:rsidTr="006D72D1">
        <w:trPr>
          <w:gridBefore w:val="1"/>
          <w:wBefore w:w="31" w:type="dxa"/>
          <w:trHeight w:hRule="exact" w:val="113"/>
        </w:trPr>
        <w:tc>
          <w:tcPr>
            <w:tcW w:w="298" w:type="dxa"/>
            <w:gridSpan w:val="2"/>
          </w:tcPr>
          <w:p w:rsidR="003D449F" w:rsidRPr="00261049" w:rsidRDefault="003D449F" w:rsidP="00EE58BC">
            <w:pPr>
              <w:jc w:val="right"/>
              <w:rPr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661" w:type="dxa"/>
            <w:gridSpan w:val="5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944" w:type="dxa"/>
            <w:gridSpan w:val="3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944" w:type="dxa"/>
            <w:gridSpan w:val="3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b/>
                <w:bCs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508" w:type="dxa"/>
            <w:gridSpan w:val="6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322" w:type="dxa"/>
            <w:gridSpan w:val="4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529" w:type="dxa"/>
            <w:gridSpan w:val="2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843" w:type="dxa"/>
            <w:gridSpan w:val="2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24" w:type="dxa"/>
            <w:gridSpan w:val="2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  <w:tc>
          <w:tcPr>
            <w:tcW w:w="1094" w:type="dxa"/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sz w:val="10"/>
                <w:szCs w:val="10"/>
                <w:lang w:eastAsia="th-TH"/>
              </w:rPr>
            </w:pPr>
          </w:p>
        </w:tc>
      </w:tr>
      <w:tr w:rsidR="003D449F" w:rsidRPr="009B6E73" w:rsidTr="006D72D1">
        <w:trPr>
          <w:gridBefore w:val="1"/>
          <w:wBefore w:w="31" w:type="dxa"/>
          <w:trHeight w:val="141"/>
        </w:trPr>
        <w:tc>
          <w:tcPr>
            <w:tcW w:w="298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5908" w:type="dxa"/>
            <w:gridSpan w:val="23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D449F" w:rsidRPr="00261049" w:rsidRDefault="003D449F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รายการ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49F" w:rsidRDefault="003D449F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7F4AB3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9</w:t>
            </w:r>
          </w:p>
          <w:p w:rsidR="0047093C" w:rsidRPr="0047093C" w:rsidRDefault="0047093C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02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49F" w:rsidRPr="00261049" w:rsidRDefault="003D449F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7F4AB3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8</w:t>
            </w:r>
            <w:r w:rsidR="0047093C"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7093C" w:rsidRDefault="003D449F" w:rsidP="00EE58BC">
            <w:pPr>
              <w:jc w:val="center"/>
              <w:rPr>
                <w:rFonts w:ascii="Angsana New" w:cs="Angsana New"/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61049">
              <w:rPr>
                <w:rFonts w:ascii="Angsana New" w:cs="Angsana New"/>
                <w:b/>
                <w:bCs/>
                <w:snapToGrid w:val="0"/>
                <w:cs/>
                <w:lang w:eastAsia="th-TH"/>
              </w:rPr>
              <w:t>255</w:t>
            </w:r>
            <w:r w:rsidR="007F4AB3">
              <w:rPr>
                <w:rFonts w:ascii="Angsana New" w:cs="Angsana New" w:hint="cs"/>
                <w:b/>
                <w:bCs/>
                <w:snapToGrid w:val="0"/>
                <w:cs/>
                <w:lang w:eastAsia="th-TH"/>
              </w:rPr>
              <w:t>7</w:t>
            </w:r>
          </w:p>
          <w:p w:rsidR="003D449F" w:rsidRPr="00261049" w:rsidRDefault="0047093C" w:rsidP="00EE58BC">
            <w:pPr>
              <w:jc w:val="center"/>
              <w:rPr>
                <w:rFonts w:ascii="Angsana New" w:cs="Angsana New"/>
                <w:b/>
                <w:bCs/>
                <w:snapToGrid w:val="0"/>
                <w:lang w:eastAsia="th-TH"/>
              </w:rPr>
            </w:pPr>
            <w:r w:rsidRPr="0047093C">
              <w:rPr>
                <w:rFonts w:ascii="Angsana New" w:cs="Angsana New"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(ปรับปรุงใหม่)</w:t>
            </w:r>
          </w:p>
        </w:tc>
      </w:tr>
      <w:tr w:rsidR="003D449F" w:rsidRPr="009B6E73" w:rsidTr="006D72D1">
        <w:trPr>
          <w:gridBefore w:val="1"/>
          <w:wBefore w:w="31" w:type="dxa"/>
          <w:trHeight w:val="284"/>
        </w:trPr>
        <w:tc>
          <w:tcPr>
            <w:tcW w:w="4288" w:type="dxa"/>
            <w:gridSpan w:val="18"/>
            <w:tcBorders>
              <w:top w:val="single" w:sz="4" w:space="0" w:color="auto"/>
              <w:left w:val="single" w:sz="6" w:space="0" w:color="auto"/>
            </w:tcBorders>
            <w:vAlign w:val="bottom"/>
          </w:tcPr>
          <w:p w:rsidR="003D449F" w:rsidRPr="00DB6DE9" w:rsidRDefault="003D449F" w:rsidP="00EE58BC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DB6DE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อัตราส่วนสภาพคล่อง (</w:t>
            </w:r>
            <w:r w:rsidRPr="00DB6DE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Liquidity Ratio</w:t>
            </w:r>
            <w:r w:rsidRPr="00DB6DE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2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D449F" w:rsidRPr="00261049" w:rsidRDefault="003D449F" w:rsidP="00EE58BC">
            <w:pPr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 xml:space="preserve">อัตราส่วนสภาพคล่อง 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0.44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0.59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0.61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อัตราส่วนสภาพคล่องหมุนเร็ว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0.36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0.49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0.52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อัตราส่วนสภาพคล่องกระแสเงินสด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0.84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0.98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1.16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อัตราส่วนหมุนเวียนลูกหนี้การค้า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9.75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10.09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8.35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shd w:val="solid" w:color="FFFFFF" w:fill="auto"/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ระยะเวลาเก็บหนี้เฉลี่ย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(วัน)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36.92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35.68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43.11</w:t>
            </w:r>
          </w:p>
        </w:tc>
      </w:tr>
      <w:tr w:rsidR="00FF5C55" w:rsidRPr="009B6E73" w:rsidTr="006D72D1">
        <w:trPr>
          <w:gridBefore w:val="1"/>
          <w:wBefore w:w="31" w:type="dxa"/>
          <w:trHeight w:val="162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อัตราส่วนหมุนเวียนสินค้าคงเหลือ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 w:hint="cs"/>
                <w:snapToGrid w:val="0"/>
                <w:cs/>
                <w:lang w:eastAsia="th-TH"/>
              </w:rPr>
              <w:t>18.58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19.57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17.36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shd w:val="solid" w:color="FFFFFF" w:fill="auto"/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ระยะเวลาขายสินค้าเฉลี่ย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(วัน)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19.38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18.40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20.74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อัตราส่วนหมุนเวียนเจ้าหนี้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32.21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</w:t>
            </w:r>
            <w:r w:rsidR="003F2925">
              <w:rPr>
                <w:rFonts w:ascii="Angsana New" w:cs="Angsana New"/>
                <w:snapToGrid w:val="0"/>
                <w:lang w:eastAsia="th-TH"/>
              </w:rPr>
              <w:t>7.38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21.95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shd w:val="solid" w:color="FFFFFF" w:fill="auto"/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ระยะเวลาชำระหนี้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(วัน)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11.18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</w:t>
            </w:r>
            <w:r w:rsidR="003F2925">
              <w:rPr>
                <w:rFonts w:ascii="Angsana New" w:cs="Angsana New"/>
                <w:snapToGrid w:val="0"/>
                <w:lang w:eastAsia="th-TH"/>
              </w:rPr>
              <w:t>3.15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16.40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lang w:eastAsia="th-TH"/>
              </w:rPr>
              <w:t>Cash Cycle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(วัน)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45.12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40.93</w:t>
            </w:r>
          </w:p>
        </w:tc>
        <w:tc>
          <w:tcPr>
            <w:tcW w:w="10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47.45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5677" w:type="dxa"/>
            <w:gridSpan w:val="23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อัตราส่วนแสดงความสามารถในการหากำไร (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Profitability Ratio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b/>
                <w:bCs/>
                <w:snapToGrid w:val="0"/>
                <w:u w:val="single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อัตรากำไรขั้นต้น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28.05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32.61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37.89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อัตรากำไรจากการ</w:t>
            </w:r>
            <w:r w:rsidRPr="00261049">
              <w:rPr>
                <w:rFonts w:ascii="Angsana New" w:cs="Angsana New" w:hint="cs"/>
                <w:snapToGrid w:val="0"/>
                <w:cs/>
                <w:lang w:eastAsia="th-TH"/>
              </w:rPr>
              <w:t>ดำเนินงาน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1.88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8.67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18.86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อัตราส่วนเงินสดต่อการทำกำไร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1630.68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368.29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212.43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อัตรากำไรสุทธิ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0.26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</w:t>
            </w:r>
            <w:r w:rsidR="003F2925">
              <w:rPr>
                <w:rFonts w:ascii="Angsana New" w:cs="Angsana New"/>
                <w:snapToGrid w:val="0"/>
                <w:lang w:eastAsia="th-TH"/>
              </w:rPr>
              <w:t>0.00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15.08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อัตราผลตอบแทนผู้ถือหุ้น</w:t>
            </w:r>
            <w:r>
              <w:rPr>
                <w:rFonts w:ascii="Angsana New" w:cs="Angsana New"/>
                <w:snapToGrid w:val="0"/>
                <w:lang w:eastAsia="th-TH"/>
              </w:rPr>
              <w:t xml:space="preserve"> (ROE)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cs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0.07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5.74</w:t>
            </w:r>
          </w:p>
        </w:tc>
        <w:tc>
          <w:tcPr>
            <w:tcW w:w="10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4.26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5677" w:type="dxa"/>
            <w:gridSpan w:val="23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อัตราส่วนแสดงประสิทธิภาพในการดำเนินงาน (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Efficiency Ratio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b/>
                <w:bCs/>
                <w:snapToGrid w:val="0"/>
                <w:u w:val="single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อัตราผลตอบแทนจากสินทรัพย์</w:t>
            </w:r>
            <w:r>
              <w:rPr>
                <w:rFonts w:ascii="Angsana New" w:cs="Angsana New"/>
                <w:snapToGrid w:val="0"/>
                <w:lang w:eastAsia="th-TH"/>
              </w:rPr>
              <w:t>(ROA)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0.04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3.30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2.45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อัตราผลตอบแทนจากสินทรัพย์ถาวร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3.08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6.34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4.16</w:t>
            </w:r>
          </w:p>
        </w:tc>
      </w:tr>
      <w:tr w:rsidR="00FF5C55" w:rsidRPr="009B6E73" w:rsidTr="006D72D1">
        <w:trPr>
          <w:gridBefore w:val="1"/>
          <w:wBefore w:w="31" w:type="dxa"/>
          <w:trHeight w:val="80"/>
        </w:trPr>
        <w:tc>
          <w:tcPr>
            <w:tcW w:w="298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อัตราการหมุนของสินทรัพย์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0.15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0.1</w:t>
            </w:r>
            <w:r w:rsidR="003F2925">
              <w:rPr>
                <w:rFonts w:asci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0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0.16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5677" w:type="dxa"/>
            <w:gridSpan w:val="23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อัตราส่วนวิเคราะห์นโยบายทางการเงิน (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Financial Policy Ratio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b/>
                <w:bCs/>
                <w:snapToGrid w:val="0"/>
                <w:u w:val="single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อัตราส่วนหนี้สินต่อส่วนของผู้ถือหุ้น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0.66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0.66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0.79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cs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อัตราส่วนความสามารถชำระดอกเบี้ย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cs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4.60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5.</w:t>
            </w:r>
            <w:r w:rsidR="009A7943">
              <w:rPr>
                <w:rFonts w:ascii="Angsana New" w:cs="Angsana New"/>
                <w:snapToGrid w:val="0"/>
                <w:lang w:eastAsia="th-TH"/>
              </w:rPr>
              <w:t>13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6.45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อัตราส่วนความสามารถชำระภาระผูกพัน (</w:t>
            </w:r>
            <w:r w:rsidRPr="00261049">
              <w:rPr>
                <w:rFonts w:ascii="Angsana New" w:cs="Angsana New"/>
                <w:snapToGrid w:val="0"/>
                <w:lang w:eastAsia="th-TH"/>
              </w:rPr>
              <w:t>cash basis</w:t>
            </w: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)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(เท่า)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0.94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0.90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1.08</w:t>
            </w:r>
          </w:p>
        </w:tc>
      </w:tr>
      <w:tr w:rsidR="00FF5C55" w:rsidRPr="009B6E73" w:rsidTr="006D72D1">
        <w:trPr>
          <w:gridBefore w:val="1"/>
          <w:wBefore w:w="31" w:type="dxa"/>
          <w:trHeight w:val="80"/>
        </w:trPr>
        <w:tc>
          <w:tcPr>
            <w:tcW w:w="298" w:type="dxa"/>
            <w:gridSpan w:val="2"/>
            <w:tcBorders>
              <w:left w:val="single" w:sz="6" w:space="0" w:color="auto"/>
              <w:bottom w:val="single" w:sz="4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bottom w:val="single" w:sz="4" w:space="0" w:color="auto"/>
              <w:right w:val="single" w:sz="6" w:space="0" w:color="auto"/>
            </w:tcBorders>
          </w:tcPr>
          <w:p w:rsidR="00FF5C55" w:rsidRPr="0047093C" w:rsidRDefault="00FF5C55" w:rsidP="005E5D32">
            <w:pPr>
              <w:rPr>
                <w:rFonts w:ascii="Angsana New" w:cs="Angsana New"/>
                <w:snapToGrid w:val="0"/>
                <w:lang w:eastAsia="th-TH"/>
              </w:rPr>
            </w:pPr>
            <w:r w:rsidRPr="0047093C">
              <w:rPr>
                <w:rFonts w:ascii="Angsana New" w:cs="Angsana New"/>
                <w:snapToGrid w:val="0"/>
                <w:cs/>
                <w:lang w:eastAsia="th-TH"/>
              </w:rPr>
              <w:t>อัตราการจ่ายเงินปันผล</w:t>
            </w:r>
            <w:r w:rsidRPr="0047093C">
              <w:rPr>
                <w:rFonts w:ascii="Angsana New" w:cs="Angsana New" w:hint="cs"/>
                <w:snapToGrid w:val="0"/>
                <w:cs/>
                <w:lang w:eastAsia="th-TH"/>
              </w:rPr>
              <w:t xml:space="preserve"> (คิดจากกำไรสุทธิตามงบการเงินเฉพาะบริษัท)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5C55" w:rsidRPr="0047093C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47093C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F5C55" w:rsidRPr="0047093C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59.86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5C55" w:rsidRPr="0047093C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46.15</w:t>
            </w:r>
          </w:p>
        </w:tc>
        <w:tc>
          <w:tcPr>
            <w:tcW w:w="109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5C55" w:rsidRPr="0047093C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88.80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5677" w:type="dxa"/>
            <w:gridSpan w:val="23"/>
            <w:tcBorders>
              <w:top w:val="single" w:sz="4" w:space="0" w:color="auto"/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</w:pPr>
            <w:r w:rsidRPr="00261049">
              <w:rPr>
                <w:rFonts w:ascii="Browallia New" w:hAnsi="Browallia New" w:cs="Browallia New" w:hint="cs"/>
                <w:snapToGrid w:val="0"/>
                <w:u w:val="single"/>
                <w:cs/>
                <w:lang w:eastAsia="th-TH"/>
              </w:rPr>
              <w:t>อัตราการเจริญเติบโต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 xml:space="preserve"> (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lang w:eastAsia="th-TH"/>
              </w:rPr>
              <w:t>Growth Ratio</w:t>
            </w:r>
            <w:r w:rsidRPr="00261049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)</w:t>
            </w:r>
          </w:p>
        </w:tc>
        <w:tc>
          <w:tcPr>
            <w:tcW w:w="529" w:type="dxa"/>
            <w:gridSpan w:val="2"/>
            <w:tcBorders>
              <w:top w:val="single" w:sz="4" w:space="0" w:color="auto"/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b/>
                <w:bCs/>
                <w:snapToGrid w:val="0"/>
                <w:u w:val="single"/>
                <w:lang w:eastAsia="th-TH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ind w:right="150"/>
              <w:jc w:val="right"/>
              <w:rPr>
                <w:rFonts w:ascii="Angsana New" w:cs="Angsana New"/>
                <w:snapToGrid w:val="0"/>
                <w:lang w:eastAsia="th-TH"/>
              </w:rPr>
            </w:pPr>
          </w:p>
        </w:tc>
      </w:tr>
      <w:tr w:rsidR="00FF5C55" w:rsidRPr="009B6E73" w:rsidTr="006D72D1">
        <w:trPr>
          <w:gridBefore w:val="1"/>
          <w:wBefore w:w="31" w:type="dxa"/>
          <w:trHeight w:val="162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 w:hint="cs"/>
                <w:snapToGrid w:val="0"/>
                <w:cs/>
                <w:lang w:eastAsia="th-TH"/>
              </w:rPr>
              <w:t xml:space="preserve">สินทรัพย์รวม  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0.49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7.43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8.02</w:t>
            </w:r>
          </w:p>
        </w:tc>
      </w:tr>
      <w:tr w:rsidR="00FF5C55" w:rsidRPr="009B6E73" w:rsidTr="006D72D1">
        <w:trPr>
          <w:gridBefore w:val="1"/>
          <w:wBefore w:w="31" w:type="dxa"/>
          <w:trHeight w:val="80"/>
        </w:trPr>
        <w:tc>
          <w:tcPr>
            <w:tcW w:w="298" w:type="dxa"/>
            <w:gridSpan w:val="2"/>
            <w:tcBorders>
              <w:left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 w:hint="cs"/>
                <w:snapToGrid w:val="0"/>
                <w:cs/>
                <w:lang w:eastAsia="th-TH"/>
              </w:rPr>
              <w:t>หนี้สินรวม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-0.37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-2.</w:t>
            </w:r>
            <w:r w:rsidR="003F2925">
              <w:rPr>
                <w:rFonts w:ascii="Angsana New" w:cs="Angsana New"/>
                <w:snapToGrid w:val="0"/>
                <w:lang w:eastAsia="th-TH"/>
              </w:rPr>
              <w:t>87</w:t>
            </w:r>
          </w:p>
        </w:tc>
        <w:tc>
          <w:tcPr>
            <w:tcW w:w="109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17.23</w:t>
            </w:r>
          </w:p>
        </w:tc>
      </w:tr>
      <w:tr w:rsidR="00FF5C55" w:rsidRPr="009B6E73" w:rsidTr="006D72D1">
        <w:trPr>
          <w:gridBefore w:val="1"/>
          <w:wBefore w:w="31" w:type="dxa"/>
          <w:trHeight w:val="284"/>
        </w:trPr>
        <w:tc>
          <w:tcPr>
            <w:tcW w:w="298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bottom"/>
          </w:tcPr>
          <w:p w:rsidR="00FF5C55" w:rsidRPr="00261049" w:rsidRDefault="00FF5C55" w:rsidP="00EE58BC">
            <w:pPr>
              <w:rPr>
                <w:rFonts w:ascii="Angsana New" w:cs="Angsana New"/>
                <w:snapToGrid w:val="0"/>
                <w:lang w:eastAsia="th-TH"/>
              </w:rPr>
            </w:pPr>
          </w:p>
        </w:tc>
        <w:tc>
          <w:tcPr>
            <w:tcW w:w="5379" w:type="dxa"/>
            <w:gridSpan w:val="21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2C0482">
            <w:pPr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 w:hint="cs"/>
                <w:snapToGrid w:val="0"/>
                <w:cs/>
                <w:lang w:eastAsia="th-TH"/>
              </w:rPr>
              <w:t xml:space="preserve">กำไรสุทธิ </w:t>
            </w:r>
          </w:p>
        </w:tc>
        <w:tc>
          <w:tcPr>
            <w:tcW w:w="52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5C55" w:rsidRPr="00261049" w:rsidRDefault="00FF5C55" w:rsidP="00EE58BC">
            <w:pPr>
              <w:jc w:val="center"/>
              <w:rPr>
                <w:rFonts w:ascii="Angsana New" w:cs="Angsana New"/>
                <w:snapToGrid w:val="0"/>
                <w:lang w:eastAsia="th-TH"/>
              </w:rPr>
            </w:pPr>
            <w:r w:rsidRPr="00261049">
              <w:rPr>
                <w:rFonts w:ascii="Angsana New" w:cs="Angsana New"/>
                <w:snapToGrid w:val="0"/>
                <w:cs/>
                <w:lang w:eastAsia="th-TH"/>
              </w:rPr>
              <w:t>(%)</w:t>
            </w:r>
          </w:p>
        </w:tc>
        <w:tc>
          <w:tcPr>
            <w:tcW w:w="8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495189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-98.79</w:t>
            </w:r>
          </w:p>
        </w:tc>
        <w:tc>
          <w:tcPr>
            <w:tcW w:w="102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3F292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45.32</w:t>
            </w:r>
          </w:p>
        </w:tc>
        <w:tc>
          <w:tcPr>
            <w:tcW w:w="10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C55" w:rsidRPr="00495189" w:rsidRDefault="00FF5C55" w:rsidP="001C3276">
            <w:pPr>
              <w:ind w:right="113"/>
              <w:jc w:val="right"/>
              <w:rPr>
                <w:rFonts w:ascii="Angsana New" w:cs="Angsana New"/>
                <w:snapToGrid w:val="0"/>
                <w:lang w:eastAsia="th-TH"/>
              </w:rPr>
            </w:pPr>
            <w:r>
              <w:rPr>
                <w:rFonts w:ascii="Angsana New" w:cs="Angsana New"/>
                <w:snapToGrid w:val="0"/>
                <w:lang w:eastAsia="th-TH"/>
              </w:rPr>
              <w:t>52.80</w:t>
            </w:r>
          </w:p>
        </w:tc>
      </w:tr>
    </w:tbl>
    <w:p w:rsidR="006D72D1" w:rsidRPr="006D72D1" w:rsidRDefault="006D72D1" w:rsidP="006D72D1">
      <w:pPr>
        <w:pStyle w:val="ListParagraph"/>
        <w:numPr>
          <w:ilvl w:val="0"/>
          <w:numId w:val="22"/>
        </w:numPr>
        <w:ind w:left="567" w:hanging="567"/>
        <w:contextualSpacing w:val="0"/>
        <w:rPr>
          <w:rFonts w:asciiTheme="majorBidi" w:hAnsiTheme="majorBidi" w:cstheme="majorBidi"/>
          <w:b/>
          <w:bCs/>
          <w:sz w:val="34"/>
          <w:szCs w:val="34"/>
          <w:cs/>
          <w:lang w:val="th-TH"/>
        </w:rPr>
      </w:pPr>
      <w:r w:rsidRPr="006D72D1">
        <w:rPr>
          <w:rFonts w:asciiTheme="majorBidi" w:hAnsiTheme="majorBidi" w:cstheme="majorBidi"/>
          <w:b/>
          <w:bCs/>
          <w:sz w:val="34"/>
          <w:szCs w:val="34"/>
          <w:cs/>
        </w:rPr>
        <w:lastRenderedPageBreak/>
        <w:t>การวิเคราะห์และคำอธิบายของฝ่ายจัดการ</w:t>
      </w:r>
    </w:p>
    <w:p w:rsidR="006D72D1" w:rsidRPr="006D72D1" w:rsidRDefault="006D72D1" w:rsidP="006D72D1">
      <w:pPr>
        <w:numPr>
          <w:ilvl w:val="0"/>
          <w:numId w:val="5"/>
        </w:numPr>
        <w:tabs>
          <w:tab w:val="clear" w:pos="927"/>
          <w:tab w:val="num" w:pos="851"/>
        </w:tabs>
        <w:spacing w:before="120"/>
        <w:ind w:left="850" w:hanging="288"/>
        <w:rPr>
          <w:rFonts w:asciiTheme="majorBidi" w:hAnsiTheme="majorBidi" w:cstheme="majorBidi"/>
          <w:b/>
          <w:bCs/>
          <w:sz w:val="32"/>
          <w:szCs w:val="32"/>
        </w:rPr>
      </w:pPr>
      <w:r w:rsidRPr="006D72D1">
        <w:rPr>
          <w:rFonts w:asciiTheme="majorBidi" w:hAnsiTheme="majorBidi" w:cstheme="majorBidi"/>
          <w:b/>
          <w:bCs/>
          <w:sz w:val="32"/>
          <w:szCs w:val="32"/>
          <w:cs/>
        </w:rPr>
        <w:t>ภาพรวมของการดำเนินธุรกิจ</w:t>
      </w:r>
    </w:p>
    <w:p w:rsidR="006D72D1" w:rsidRPr="006D72D1" w:rsidRDefault="006D72D1" w:rsidP="006D72D1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6D72D1">
        <w:rPr>
          <w:rFonts w:ascii="Angsana New" w:hAnsi="Angsana New" w:cs="Angsana New"/>
          <w:sz w:val="32"/>
          <w:szCs w:val="32"/>
          <w:cs/>
        </w:rPr>
        <w:t>ในปี 255</w:t>
      </w:r>
      <w:r w:rsidRPr="006D72D1">
        <w:rPr>
          <w:rFonts w:ascii="Angsana New" w:hAnsi="Angsana New" w:cs="Angsana New" w:hint="cs"/>
          <w:sz w:val="32"/>
          <w:szCs w:val="32"/>
          <w:cs/>
        </w:rPr>
        <w:t>9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บริษัทและบริษัทย่อยมีรายได้รวม </w:t>
      </w:r>
      <w:r w:rsidRPr="006D72D1">
        <w:rPr>
          <w:rFonts w:ascii="Angsana New" w:hAnsi="Angsana New" w:cs="Angsana New"/>
          <w:sz w:val="32"/>
          <w:szCs w:val="32"/>
        </w:rPr>
        <w:t>1,281.70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(รายได้ปี 2558 เท่ากับ 1</w:t>
      </w:r>
      <w:r w:rsidRPr="006D72D1">
        <w:rPr>
          <w:rFonts w:ascii="Angsana New" w:hAnsi="Angsana New" w:cs="Angsana New"/>
          <w:sz w:val="32"/>
          <w:szCs w:val="32"/>
        </w:rPr>
        <w:t>,</w:t>
      </w:r>
      <w:r w:rsidRPr="006D72D1">
        <w:rPr>
          <w:rFonts w:ascii="Angsana New" w:hAnsi="Angsana New" w:cs="Angsana New" w:hint="cs"/>
          <w:sz w:val="32"/>
          <w:szCs w:val="32"/>
          <w:cs/>
        </w:rPr>
        <w:t>364.72 ) ลดลง</w:t>
      </w:r>
      <w:r w:rsidRPr="006D72D1">
        <w:rPr>
          <w:rFonts w:ascii="Angsana New" w:hAnsi="Angsana New" w:cs="Angsana New"/>
          <w:sz w:val="32"/>
          <w:szCs w:val="32"/>
        </w:rPr>
        <w:t>83.02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ลดลง</w:t>
      </w:r>
      <w:r w:rsidRPr="006D72D1">
        <w:rPr>
          <w:rFonts w:ascii="Angsana New" w:hAnsi="Angsana New" w:cs="Angsana New"/>
          <w:sz w:val="32"/>
          <w:szCs w:val="32"/>
        </w:rPr>
        <w:t xml:space="preserve"> 6.1%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จากปีก่อนเนื่องจาก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ในช่วงปี </w:t>
      </w:r>
      <w:r w:rsidRPr="006D72D1">
        <w:rPr>
          <w:rFonts w:ascii="Angsana New" w:hAnsi="Angsana New" w:cs="Angsana New"/>
          <w:sz w:val="32"/>
          <w:szCs w:val="32"/>
        </w:rPr>
        <w:t>2559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อุตสาหกรรมการท่องเที่ยวของไทย ชะลอตัวจากผลกระทบจากทัวร์ศูนย์เหรียญจากประเทศจีนตั้งแต่ไตรมาส 3 ปี 2559 ต่อเนื่องมา  ประกอบกับการเสด็จสวรรคตของพระบาทสมเด็จพระเจ้าอยู่หัวรัชการที่ 9 ในวันที่ 13 ตุลาคม 2559  ส่งให้เกิดความเศร้าเสียใจและมีผลกระทบต่อจิตใจของพสกนิกรชาวไทยเป็นอย่างมาก  โดยรัฐบาลได้ประกาศการไว้ทุกข์สำหรับข้าราชการเป็นเวลา 1 ปี และงดงานรื่นเริงต่าง ๆ เป็นเวลา 30 วัน กลุ่มธุรกิจโรงแรมได้รับผลกระทบจากการยกเลิก หรือ เลื่อนการจัดงานรื่นเริงในช่วงเวลาแห่งการไว้ทุกข์เพื่อความเหมาะสม     อย่างไรก็ตามในปี 2559  </w:t>
      </w:r>
      <w:r w:rsidRPr="006D72D1">
        <w:rPr>
          <w:rFonts w:ascii="Angsana New" w:hAnsi="Angsana New" w:cs="Angsana New"/>
          <w:sz w:val="32"/>
          <w:szCs w:val="32"/>
          <w:cs/>
        </w:rPr>
        <w:t>บริษัทและบริษัทย่อยมีรายได้จาก</w:t>
      </w:r>
      <w:r w:rsidRPr="006D72D1">
        <w:rPr>
          <w:rFonts w:ascii="Angsana New" w:hAnsi="Angsana New" w:cs="Angsana New" w:hint="cs"/>
          <w:sz w:val="32"/>
          <w:szCs w:val="32"/>
          <w:cs/>
        </w:rPr>
        <w:t>กิจการ</w:t>
      </w:r>
      <w:r w:rsidRPr="006D72D1">
        <w:rPr>
          <w:rFonts w:ascii="Angsana New" w:hAnsi="Angsana New" w:cs="Angsana New"/>
          <w:sz w:val="32"/>
          <w:szCs w:val="32"/>
          <w:cs/>
        </w:rPr>
        <w:t>โรงแรม</w:t>
      </w:r>
      <w:r w:rsidRPr="006D72D1">
        <w:rPr>
          <w:rFonts w:ascii="Angsana New" w:hAnsi="Angsana New" w:cs="Angsana New" w:hint="cs"/>
          <w:sz w:val="32"/>
          <w:szCs w:val="32"/>
          <w:cs/>
        </w:rPr>
        <w:t>รวมในปี 2559 จำนวน</w:t>
      </w:r>
      <w:r w:rsidRPr="006D72D1">
        <w:rPr>
          <w:rFonts w:ascii="Angsana New" w:hAnsi="Angsana New" w:cs="Angsana New"/>
          <w:sz w:val="32"/>
          <w:szCs w:val="32"/>
        </w:rPr>
        <w:t xml:space="preserve"> 661.37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ลดลง</w:t>
      </w:r>
      <w:r w:rsidRPr="006D72D1">
        <w:rPr>
          <w:rFonts w:ascii="Angsana New" w:hAnsi="Angsana New" w:cs="Angsana New"/>
          <w:sz w:val="32"/>
          <w:szCs w:val="32"/>
          <w:cs/>
        </w:rPr>
        <w:t>จากปีก่อน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91.66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ลดลง</w:t>
      </w:r>
      <w:r w:rsidRPr="006D72D1">
        <w:rPr>
          <w:rFonts w:ascii="Angsana New" w:hAnsi="Angsana New" w:cs="Angsana New"/>
          <w:sz w:val="32"/>
          <w:szCs w:val="32"/>
        </w:rPr>
        <w:t>12.2%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และมีรายได้</w:t>
      </w:r>
      <w:r w:rsidRPr="006D72D1">
        <w:rPr>
          <w:rFonts w:ascii="Angsana New" w:hAnsi="Angsana New" w:cs="Angsana New" w:hint="cs"/>
          <w:sz w:val="32"/>
          <w:szCs w:val="32"/>
          <w:cs/>
        </w:rPr>
        <w:t>จาก</w:t>
      </w:r>
      <w:r w:rsidRPr="006D72D1">
        <w:rPr>
          <w:rFonts w:ascii="Angsana New" w:hAnsi="Angsana New" w:cs="Angsana New"/>
          <w:sz w:val="32"/>
          <w:szCs w:val="32"/>
          <w:cs/>
        </w:rPr>
        <w:t>ธุรกิจพื้นที่</w:t>
      </w:r>
      <w:r w:rsidRPr="006D72D1">
        <w:rPr>
          <w:rFonts w:ascii="Angsana New" w:hAnsi="Angsana New" w:cs="Angsana New" w:hint="cs"/>
          <w:sz w:val="32"/>
          <w:szCs w:val="32"/>
          <w:cs/>
        </w:rPr>
        <w:t>ให้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เช่ารวม </w:t>
      </w:r>
      <w:r w:rsidRPr="006D72D1">
        <w:rPr>
          <w:rFonts w:ascii="Angsana New" w:hAnsi="Angsana New" w:cs="Angsana New"/>
          <w:sz w:val="32"/>
          <w:szCs w:val="32"/>
        </w:rPr>
        <w:t xml:space="preserve">620.33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ล้านบาท (รายได้ปี 2558 เท่ากับ </w:t>
      </w:r>
      <w:r w:rsidRPr="006D72D1">
        <w:rPr>
          <w:rFonts w:ascii="Angsana New" w:hAnsi="Angsana New" w:cs="Angsana New"/>
          <w:sz w:val="32"/>
          <w:szCs w:val="32"/>
        </w:rPr>
        <w:t xml:space="preserve">611.69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เพิ่มขึ้น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จากปีก่อน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8.64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เพิ่มขึ้น </w:t>
      </w:r>
      <w:r w:rsidRPr="006D72D1">
        <w:rPr>
          <w:rFonts w:ascii="Angsana New" w:hAnsi="Angsana New" w:cs="Angsana New"/>
          <w:sz w:val="32"/>
          <w:szCs w:val="32"/>
        </w:rPr>
        <w:t xml:space="preserve"> 1.4 %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มีกำไรขั้นต้นรวม </w:t>
      </w:r>
      <w:r w:rsidRPr="006D72D1">
        <w:rPr>
          <w:rFonts w:ascii="Angsana New" w:hAnsi="Angsana New" w:cs="Angsana New"/>
          <w:sz w:val="32"/>
          <w:szCs w:val="32"/>
        </w:rPr>
        <w:t xml:space="preserve"> 359.52 </w:t>
      </w:r>
      <w:r w:rsidRPr="006D72D1">
        <w:rPr>
          <w:rFonts w:ascii="Angsana New" w:hAnsi="Angsana New" w:cs="Angsana New"/>
          <w:sz w:val="32"/>
          <w:szCs w:val="32"/>
          <w:cs/>
        </w:rPr>
        <w:t>ล้านบาท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ซึ่งลดลง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จากปีก่อน </w:t>
      </w:r>
      <w:r w:rsidRPr="006D72D1">
        <w:rPr>
          <w:rFonts w:ascii="Angsana New" w:hAnsi="Angsana New" w:cs="Angsana New" w:hint="cs"/>
          <w:sz w:val="32"/>
          <w:szCs w:val="32"/>
          <w:cs/>
        </w:rPr>
        <w:t>85.46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ลดลง </w:t>
      </w:r>
      <w:r w:rsidRPr="006D72D1">
        <w:rPr>
          <w:rFonts w:ascii="Angsana New" w:hAnsi="Angsana New" w:cs="Angsana New"/>
          <w:sz w:val="32"/>
          <w:szCs w:val="32"/>
        </w:rPr>
        <w:t>19.2%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บริษัทและบริษัทย่อยมีกำไรสุทธิรวม (ส่วนที่เป็นของผู้ถือหุ้นบริษัทใหญ่) จำนวน </w:t>
      </w:r>
      <w:r w:rsidRPr="006D72D1">
        <w:rPr>
          <w:rFonts w:ascii="Angsana New" w:hAnsi="Angsana New" w:cs="Angsana New" w:hint="cs"/>
          <w:sz w:val="32"/>
          <w:szCs w:val="32"/>
          <w:cs/>
        </w:rPr>
        <w:t>3.53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ลดลงจาก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ปีก่อน </w:t>
      </w:r>
      <w:r w:rsidRPr="006D72D1">
        <w:rPr>
          <w:rFonts w:ascii="Angsana New" w:hAnsi="Angsana New" w:cs="Angsana New"/>
          <w:sz w:val="32"/>
          <w:szCs w:val="32"/>
        </w:rPr>
        <w:t xml:space="preserve">287.16 </w:t>
      </w:r>
      <w:r w:rsidRPr="006D72D1">
        <w:rPr>
          <w:rFonts w:ascii="Angsana New" w:hAnsi="Angsana New" w:cs="Angsana New"/>
          <w:sz w:val="32"/>
          <w:szCs w:val="32"/>
          <w:cs/>
        </w:rPr>
        <w:t>ล้านบาท หรือ</w:t>
      </w:r>
      <w:r w:rsidRPr="006D72D1">
        <w:rPr>
          <w:rFonts w:ascii="Angsana New" w:hAnsi="Angsana New" w:cs="Angsana New" w:hint="cs"/>
          <w:sz w:val="32"/>
          <w:szCs w:val="32"/>
          <w:cs/>
        </w:rPr>
        <w:t>ลดลง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คิดเป็น </w:t>
      </w:r>
      <w:r w:rsidRPr="006D72D1">
        <w:rPr>
          <w:rFonts w:ascii="Angsana New" w:hAnsi="Angsana New" w:cs="Angsana New"/>
          <w:sz w:val="32"/>
          <w:szCs w:val="32"/>
        </w:rPr>
        <w:t>98.79 %</w:t>
      </w:r>
    </w:p>
    <w:p w:rsidR="006D72D1" w:rsidRPr="00354B85" w:rsidRDefault="006D72D1" w:rsidP="006D72D1">
      <w:pPr>
        <w:spacing w:before="120"/>
        <w:ind w:right="-623"/>
        <w:jc w:val="thaiDistribute"/>
        <w:rPr>
          <w:rFonts w:ascii="Angsana New" w:hAnsi="Angsana New" w:cs="Angsana New"/>
          <w:sz w:val="6"/>
          <w:szCs w:val="6"/>
        </w:rPr>
      </w:pPr>
      <w:r w:rsidRPr="00C33161">
        <w:rPr>
          <w:rFonts w:ascii="Angsana New" w:hAnsi="Angsana New" w:cs="Angsana New"/>
          <w:sz w:val="30"/>
          <w:szCs w:val="30"/>
          <w:cs/>
        </w:rPr>
        <w:object w:dxaOrig="10317" w:dyaOrig="4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8pt;height:199.8pt" o:ole="">
            <v:imagedata r:id="rId8" o:title=""/>
          </v:shape>
          <o:OLEObject Type="Embed" ProgID="Excel.Sheet.12" ShapeID="_x0000_i1025" DrawAspect="Content" ObjectID="_1552122586" r:id="rId9"/>
        </w:object>
      </w:r>
    </w:p>
    <w:p w:rsidR="006D72D1" w:rsidRPr="006D72D1" w:rsidRDefault="006D72D1" w:rsidP="006D72D1">
      <w:pPr>
        <w:spacing w:before="120"/>
        <w:ind w:firstLine="85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72D1">
        <w:rPr>
          <w:rFonts w:ascii="Angsana New" w:hAnsi="Angsana New" w:cs="Angsana New"/>
          <w:sz w:val="32"/>
          <w:szCs w:val="32"/>
          <w:cs/>
        </w:rPr>
        <w:t>ใน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ส่วนของธุรกิจการให้เช่าพื้นที่ซึ่งดำเนินการโดยบริษัท เซียร์ พร็อพเพอร์ตี้ จำกัด (มหาชน) ซึ่งเป็นบริษัทย่อย โดยบริษัทฯ มีรายได้ค่าเช่าและจากการให้บริการในปี 2559 เป็นจำนวน 620.33 ล้านบาท เพิ่มขึ้นจากปีก่อน 8.64 ล้านบาท เท่ากับ 1.4 </w:t>
      </w:r>
      <w:r w:rsidRPr="00D50E58">
        <w:rPr>
          <w:rFonts w:ascii="Angsana New" w:hAnsi="Angsana New" w:cs="Angsana New"/>
          <w:sz w:val="32"/>
          <w:szCs w:val="32"/>
        </w:rPr>
        <w:t>%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เป็นผลมาจากทางบริษัทฯได้มีการขยายธุรกิจ โดยได้เปิดดำเนินการธุรกิจอพาร์ทเม้นท์</w:t>
      </w:r>
      <w:r w:rsidRPr="006D72D1">
        <w:rPr>
          <w:rFonts w:ascii="Angsana New" w:hAnsi="Angsana New" w:cs="Angsana New"/>
          <w:sz w:val="32"/>
          <w:szCs w:val="32"/>
        </w:rPr>
        <w:t xml:space="preserve"> “AA Town”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เมื่อปลายปี 2557 จำนวน 130 ห้อง และได้เปิดกิจการศูนย์การค้าแห่งใหม่ เมื่อกลางปี 2558 ศูนย์การค้า </w:t>
      </w:r>
      <w:r w:rsidRPr="006D72D1">
        <w:rPr>
          <w:rFonts w:ascii="Angsana New" w:hAnsi="Angsana New" w:cs="Angsana New"/>
          <w:sz w:val="32"/>
          <w:szCs w:val="32"/>
        </w:rPr>
        <w:t xml:space="preserve">“ </w:t>
      </w:r>
      <w:r w:rsidRPr="006D72D1">
        <w:rPr>
          <w:rFonts w:ascii="Angsana New" w:hAnsi="Angsana New" w:cs="Angsana New" w:hint="cs"/>
          <w:sz w:val="32"/>
          <w:szCs w:val="32"/>
          <w:cs/>
        </w:rPr>
        <w:t>เดอะฮับ</w:t>
      </w:r>
      <w:r w:rsidRPr="006D72D1">
        <w:rPr>
          <w:rFonts w:ascii="Angsana New" w:hAnsi="Angsana New" w:cs="Angsana New"/>
          <w:sz w:val="32"/>
          <w:szCs w:val="32"/>
        </w:rPr>
        <w:t xml:space="preserve">” </w:t>
      </w:r>
      <w:r w:rsidRPr="006D72D1">
        <w:rPr>
          <w:rFonts w:ascii="Angsana New" w:hAnsi="Angsana New" w:cs="Angsana New" w:hint="cs"/>
          <w:sz w:val="32"/>
          <w:szCs w:val="32"/>
          <w:cs/>
        </w:rPr>
        <w:t>ซึ่งเป็นศูนย์กลางค้าส่งขนาดใหญ่</w:t>
      </w:r>
    </w:p>
    <w:p w:rsidR="006D72D1" w:rsidRPr="006D72D1" w:rsidRDefault="006D72D1" w:rsidP="006D72D1">
      <w:pPr>
        <w:numPr>
          <w:ilvl w:val="0"/>
          <w:numId w:val="5"/>
        </w:numPr>
        <w:tabs>
          <w:tab w:val="clear" w:pos="927"/>
          <w:tab w:val="num" w:pos="851"/>
        </w:tabs>
        <w:ind w:left="850" w:hanging="288"/>
        <w:rPr>
          <w:rFonts w:asciiTheme="majorBidi" w:hAnsiTheme="majorBidi" w:cstheme="majorBidi"/>
          <w:b/>
          <w:bCs/>
          <w:sz w:val="32"/>
          <w:szCs w:val="32"/>
        </w:rPr>
      </w:pPr>
      <w:r w:rsidRPr="006D72D1">
        <w:rPr>
          <w:rFonts w:asciiTheme="majorBidi" w:hAnsiTheme="majorBidi" w:cstheme="majorBidi"/>
          <w:b/>
          <w:bCs/>
          <w:sz w:val="32"/>
          <w:szCs w:val="32"/>
          <w:cs/>
        </w:rPr>
        <w:t>ผลการดำเนินงาน และความสามารถในการทำกำไร</w:t>
      </w:r>
    </w:p>
    <w:p w:rsidR="006D72D1" w:rsidRPr="006D72D1" w:rsidRDefault="006D72D1" w:rsidP="006D72D1">
      <w:pPr>
        <w:ind w:firstLine="850"/>
        <w:jc w:val="thaiDistribute"/>
        <w:rPr>
          <w:rFonts w:ascii="Angsana New" w:hAnsi="Angsana New" w:cs="Angsana New"/>
          <w:sz w:val="32"/>
          <w:szCs w:val="32"/>
          <w:cs/>
        </w:rPr>
      </w:pP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การวิเคราะห์ผลการดำเนินงานสำหรับปี </w:t>
      </w:r>
      <w:r w:rsidRPr="006D72D1">
        <w:rPr>
          <w:rFonts w:ascii="Angsana New" w:hAnsi="Angsana New" w:cs="Angsana New"/>
          <w:sz w:val="32"/>
          <w:szCs w:val="32"/>
        </w:rPr>
        <w:t xml:space="preserve">2559 </w:t>
      </w:r>
      <w:r w:rsidRPr="006D72D1">
        <w:rPr>
          <w:rFonts w:ascii="Angsana New" w:hAnsi="Angsana New" w:cs="Angsana New" w:hint="cs"/>
          <w:sz w:val="32"/>
          <w:szCs w:val="32"/>
          <w:cs/>
        </w:rPr>
        <w:t>และความสามารถในการทำกำไรของ</w:t>
      </w:r>
      <w:r w:rsidRPr="006D72D1">
        <w:rPr>
          <w:rFonts w:ascii="Angsana New" w:hAnsi="Angsana New" w:cs="Angsana New"/>
          <w:sz w:val="32"/>
          <w:szCs w:val="32"/>
          <w:cs/>
        </w:rPr>
        <w:t>บริษัทและบริษัทย่อย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โดยจำแนกตามโครงสร้างของรายได้ ต้นทุนขายและบริการ ค่าใช้จ่ายในการดำเนินงาน และต้นทุนทางการเงิน มีดังต่อไปนี้</w:t>
      </w:r>
    </w:p>
    <w:p w:rsidR="006D72D1" w:rsidRPr="006D72D1" w:rsidRDefault="006D72D1" w:rsidP="006D72D1">
      <w:pPr>
        <w:spacing w:before="120"/>
        <w:ind w:firstLine="85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72D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รายได้จากกิจการโรงแรม</w:t>
      </w:r>
    </w:p>
    <w:p w:rsidR="006D72D1" w:rsidRPr="006D72D1" w:rsidRDefault="006D72D1" w:rsidP="006D72D1">
      <w:pPr>
        <w:spacing w:before="8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6D72D1">
        <w:rPr>
          <w:rFonts w:ascii="Angsana New" w:hAnsi="Angsana New" w:cs="Angsana New"/>
          <w:sz w:val="32"/>
          <w:szCs w:val="32"/>
          <w:cs/>
        </w:rPr>
        <w:t>บริษัท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6D72D1">
        <w:rPr>
          <w:rFonts w:ascii="Angsana New" w:hAnsi="Angsana New" w:cs="Angsana New"/>
          <w:sz w:val="32"/>
          <w:szCs w:val="32"/>
          <w:cs/>
        </w:rPr>
        <w:t>มีรายได้จากกิจการโรงแรม</w:t>
      </w:r>
      <w:r w:rsidRPr="006D72D1">
        <w:rPr>
          <w:rFonts w:ascii="Angsana New" w:hAnsi="Angsana New" w:cs="Angsana New" w:hint="cs"/>
          <w:sz w:val="32"/>
          <w:szCs w:val="32"/>
          <w:cs/>
        </w:rPr>
        <w:t>ใน</w:t>
      </w:r>
      <w:r w:rsidRPr="006D72D1">
        <w:rPr>
          <w:rFonts w:ascii="Angsana New" w:hAnsi="Angsana New" w:cs="Angsana New"/>
          <w:sz w:val="32"/>
          <w:szCs w:val="32"/>
          <w:cs/>
        </w:rPr>
        <w:t>ปี 255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9จำนวน </w:t>
      </w:r>
      <w:r w:rsidRPr="006D72D1">
        <w:rPr>
          <w:rFonts w:ascii="Angsana New" w:hAnsi="Angsana New" w:cs="Angsana New"/>
          <w:sz w:val="32"/>
          <w:szCs w:val="32"/>
        </w:rPr>
        <w:t xml:space="preserve">661.37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ลดลง</w:t>
      </w:r>
      <w:r w:rsidRPr="006D72D1">
        <w:rPr>
          <w:rFonts w:ascii="Angsana New" w:hAnsi="Angsana New" w:cs="Angsana New"/>
          <w:sz w:val="32"/>
          <w:szCs w:val="32"/>
          <w:cs/>
        </w:rPr>
        <w:t>จากปีก่อน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91.66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ลดลง12.2 </w:t>
      </w:r>
      <w:r w:rsidRPr="006D72D1">
        <w:rPr>
          <w:rFonts w:ascii="Angsana New" w:hAnsi="Angsana New" w:cs="Angsana New"/>
          <w:sz w:val="32"/>
          <w:szCs w:val="32"/>
        </w:rPr>
        <w:t>%</w:t>
      </w:r>
      <w:r w:rsidRPr="006D72D1">
        <w:rPr>
          <w:rFonts w:ascii="Angsana New" w:hAnsi="Angsana New" w:cs="Angsana New"/>
          <w:sz w:val="32"/>
          <w:szCs w:val="32"/>
          <w:cs/>
        </w:rPr>
        <w:t>รายได้จากกิจการโรงแรมประกอบด้วย รายได้จากห้องพัก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เซอร์วิส อพาร์ทเม้นท์ </w:t>
      </w:r>
      <w:r w:rsidRPr="006D72D1">
        <w:rPr>
          <w:rFonts w:ascii="Angsana New" w:hAnsi="Angsana New" w:cs="Angsana New"/>
          <w:sz w:val="32"/>
          <w:szCs w:val="32"/>
          <w:cs/>
        </w:rPr>
        <w:t>และรายได้ค่าอาหารและเครื่องดื่ม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</w:t>
      </w:r>
    </w:p>
    <w:p w:rsidR="006D72D1" w:rsidRPr="00DF085D" w:rsidRDefault="006D72D1" w:rsidP="006D72D1">
      <w:pPr>
        <w:spacing w:before="80"/>
        <w:ind w:firstLine="851"/>
        <w:jc w:val="thaiDistribute"/>
        <w:rPr>
          <w:rFonts w:ascii="Angsana New" w:hAnsi="Angsana New" w:cs="Angsana New"/>
          <w:sz w:val="24"/>
          <w:szCs w:val="24"/>
        </w:rPr>
      </w:pPr>
    </w:p>
    <w:p w:rsidR="006D72D1" w:rsidRPr="008065A2" w:rsidRDefault="006D72D1" w:rsidP="006D72D1">
      <w:pPr>
        <w:spacing w:before="80"/>
        <w:jc w:val="thaiDistribute"/>
        <w:rPr>
          <w:rFonts w:ascii="Angsana New" w:hAnsi="Angsana New" w:cs="Angsana New"/>
          <w:sz w:val="20"/>
          <w:szCs w:val="20"/>
          <w:cs/>
        </w:rPr>
      </w:pPr>
      <w:r w:rsidRPr="0060188A">
        <w:rPr>
          <w:rFonts w:ascii="Angsana New" w:hAnsi="Angsana New" w:cs="Angsana New"/>
          <w:sz w:val="30"/>
          <w:szCs w:val="30"/>
        </w:rPr>
        <w:object w:dxaOrig="9846" w:dyaOrig="3620">
          <v:shape id="_x0000_i1026" type="#_x0000_t75" style="width:481.2pt;height:175.8pt" o:ole="">
            <v:imagedata r:id="rId10" o:title=""/>
          </v:shape>
          <o:OLEObject Type="Embed" ProgID="Excel.Sheet.12" ShapeID="_x0000_i1026" DrawAspect="Content" ObjectID="_1552122587" r:id="rId11"/>
        </w:object>
      </w:r>
    </w:p>
    <w:p w:rsidR="006D72D1" w:rsidRPr="006D72D1" w:rsidRDefault="006D72D1" w:rsidP="006D72D1">
      <w:pPr>
        <w:pStyle w:val="BodyText2"/>
        <w:numPr>
          <w:ilvl w:val="0"/>
          <w:numId w:val="7"/>
        </w:numPr>
        <w:tabs>
          <w:tab w:val="clear" w:pos="1070"/>
          <w:tab w:val="num" w:pos="1276"/>
        </w:tabs>
        <w:spacing w:before="240" w:after="120"/>
        <w:ind w:left="1560" w:hanging="709"/>
        <w:outlineLvl w:val="0"/>
        <w:rPr>
          <w:rFonts w:ascii="Angsana New" w:hAnsi="Angsana New" w:cs="Angsana New"/>
          <w:b/>
          <w:bCs/>
        </w:rPr>
      </w:pPr>
      <w:r w:rsidRPr="006D72D1">
        <w:rPr>
          <w:rFonts w:ascii="Angsana New" w:hAnsi="Angsana New" w:cs="Angsana New"/>
          <w:b/>
          <w:bCs/>
          <w:cs/>
        </w:rPr>
        <w:t>รายได้</w:t>
      </w:r>
      <w:r w:rsidRPr="006D72D1">
        <w:rPr>
          <w:rFonts w:ascii="Angsana New" w:hAnsi="Angsana New" w:cs="Angsana New" w:hint="cs"/>
          <w:b/>
          <w:bCs/>
          <w:cs/>
        </w:rPr>
        <w:t>ค่าห้องพัก</w:t>
      </w:r>
    </w:p>
    <w:p w:rsidR="006D72D1" w:rsidRPr="006D72D1" w:rsidRDefault="006D72D1" w:rsidP="006D72D1">
      <w:pPr>
        <w:spacing w:before="80"/>
        <w:ind w:firstLine="1276"/>
        <w:jc w:val="thaiDistribute"/>
        <w:rPr>
          <w:rFonts w:ascii="Angsana New" w:hAnsi="Angsana New" w:cs="Angsana New"/>
          <w:sz w:val="32"/>
          <w:szCs w:val="32"/>
          <w:cs/>
        </w:rPr>
      </w:pPr>
      <w:r w:rsidRPr="006D72D1">
        <w:rPr>
          <w:rFonts w:ascii="Angsana New" w:hAnsi="Angsana New" w:cs="Angsana New"/>
          <w:sz w:val="32"/>
          <w:szCs w:val="32"/>
          <w:cs/>
          <w:lang w:val="th-TH"/>
        </w:rPr>
        <w:t>บริษัทและบริษัทย่อย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>ประกอบ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ธุรกิจโรงแรม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รวม </w:t>
      </w:r>
      <w:r w:rsidRPr="006D72D1">
        <w:rPr>
          <w:rFonts w:ascii="Angsana New" w:hAnsi="Angsana New" w:cs="Angsana New"/>
          <w:sz w:val="32"/>
          <w:szCs w:val="32"/>
        </w:rPr>
        <w:t xml:space="preserve">4 </w:t>
      </w:r>
      <w:r w:rsidRPr="006D72D1">
        <w:rPr>
          <w:rFonts w:ascii="Angsana New" w:hAnsi="Angsana New" w:cs="Angsana New"/>
          <w:sz w:val="32"/>
          <w:szCs w:val="32"/>
          <w:cs/>
        </w:rPr>
        <w:t>แห่ง ประกอบด้วยโรงแรมเอเชีย ซึ่งตั้งอยู่ที่เขตราชเทวี กรุงเทพ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มหานคร 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โรงแรมเอเชียพัทยา ตั้งอยู่ที่เมืองพัทยาโรงแรมเอเชียแอร์พอร์ท ตั้งอยู่ที่รังสิต </w:t>
      </w:r>
      <w:r w:rsidRPr="006D72D1">
        <w:rPr>
          <w:rFonts w:ascii="Angsana New" w:hAnsi="Angsana New" w:cs="Angsana New" w:hint="cs"/>
          <w:sz w:val="32"/>
          <w:szCs w:val="32"/>
          <w:cs/>
        </w:rPr>
        <w:t>จ.</w:t>
      </w:r>
      <w:r w:rsidRPr="006D72D1">
        <w:rPr>
          <w:rFonts w:ascii="Angsana New" w:hAnsi="Angsana New" w:cs="Angsana New"/>
          <w:sz w:val="32"/>
          <w:szCs w:val="32"/>
          <w:cs/>
        </w:rPr>
        <w:t>ปทุมธานีและโรงแรมเอเชียชะอำ ตั้งอยู่ที่หาดชะอำ จ. เพชรบุรีบริษัทและบริษัทย่อย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มี</w:t>
      </w:r>
      <w:r w:rsidRPr="006D72D1">
        <w:rPr>
          <w:rFonts w:ascii="Angsana New" w:hAnsi="Angsana New" w:cs="Angsana New"/>
          <w:sz w:val="32"/>
          <w:szCs w:val="32"/>
          <w:cs/>
        </w:rPr>
        <w:t>รายได้จากห้องพัก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ในปี 255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>9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 xml:space="preserve"> เป็นเงินรวม </w:t>
      </w:r>
      <w:r w:rsidRPr="006D72D1">
        <w:rPr>
          <w:rFonts w:ascii="Angsana New" w:hAnsi="Angsana New" w:cs="Angsana New"/>
          <w:sz w:val="32"/>
          <w:szCs w:val="32"/>
        </w:rPr>
        <w:t xml:space="preserve">400.08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ลดลง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จากปีก่อน </w:t>
      </w:r>
      <w:r w:rsidRPr="006D72D1">
        <w:rPr>
          <w:rFonts w:ascii="Angsana New" w:hAnsi="Angsana New" w:cs="Angsana New" w:hint="cs"/>
          <w:sz w:val="32"/>
          <w:szCs w:val="32"/>
          <w:cs/>
        </w:rPr>
        <w:t>33</w:t>
      </w:r>
      <w:r w:rsidRPr="006D72D1">
        <w:rPr>
          <w:rFonts w:ascii="Angsana New" w:hAnsi="Angsana New" w:cs="Angsana New"/>
          <w:sz w:val="32"/>
          <w:szCs w:val="32"/>
          <w:cs/>
        </w:rPr>
        <w:t>ล้านบาท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เพิ่มขึ้น7.6 </w:t>
      </w:r>
      <w:r w:rsidRPr="006D72D1">
        <w:rPr>
          <w:rFonts w:ascii="Angsana New" w:hAnsi="Angsana New" w:cs="Angsana New"/>
          <w:sz w:val="32"/>
          <w:szCs w:val="32"/>
        </w:rPr>
        <w:t>%</w:t>
      </w:r>
      <w:r w:rsidRPr="006D72D1">
        <w:rPr>
          <w:rFonts w:ascii="Angsana New" w:hAnsi="Angsana New" w:cs="Angsana New"/>
          <w:sz w:val="32"/>
          <w:szCs w:val="32"/>
          <w:cs/>
        </w:rPr>
        <w:t>ซ</w:t>
      </w:r>
      <w:r w:rsidRPr="006D72D1">
        <w:rPr>
          <w:rFonts w:ascii="Angsana New" w:hAnsi="Angsana New" w:cs="Angsana New" w:hint="cs"/>
          <w:sz w:val="32"/>
          <w:szCs w:val="32"/>
          <w:cs/>
        </w:rPr>
        <w:t>ึ่</w:t>
      </w:r>
      <w:r w:rsidRPr="006D72D1">
        <w:rPr>
          <w:rFonts w:ascii="Angsana New" w:hAnsi="Angsana New" w:cs="Angsana New"/>
          <w:sz w:val="32"/>
          <w:szCs w:val="32"/>
          <w:cs/>
        </w:rPr>
        <w:t>งเป็นผลมาจาก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การที่ทุกโรงแรมมีอัตราการเข้าพัก </w:t>
      </w:r>
      <w:r w:rsidRPr="006D72D1">
        <w:rPr>
          <w:rFonts w:ascii="Angsana New" w:hAnsi="Angsana New" w:cs="Angsana New"/>
          <w:sz w:val="32"/>
          <w:szCs w:val="32"/>
        </w:rPr>
        <w:t>(Occupancy Rate)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ลดลง  </w:t>
      </w:r>
      <w:r w:rsidRPr="006D72D1">
        <w:rPr>
          <w:rFonts w:ascii="Angsana New" w:hAnsi="Angsana New" w:cs="Angsana New"/>
          <w:sz w:val="32"/>
          <w:szCs w:val="32"/>
          <w:cs/>
        </w:rPr>
        <w:t>โดยมีอัตราการเข้าพักถัวเฉลี่ยของทั้ง</w:t>
      </w:r>
      <w:r w:rsidRPr="006D72D1">
        <w:rPr>
          <w:rFonts w:ascii="Angsana New" w:hAnsi="Angsana New" w:cs="Angsana New"/>
          <w:sz w:val="32"/>
          <w:szCs w:val="32"/>
        </w:rPr>
        <w:t xml:space="preserve"> 4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โรงแรมในปี </w:t>
      </w:r>
      <w:r w:rsidRPr="006D72D1">
        <w:rPr>
          <w:rFonts w:ascii="Angsana New" w:hAnsi="Angsana New" w:cs="Angsana New"/>
          <w:sz w:val="32"/>
          <w:szCs w:val="32"/>
        </w:rPr>
        <w:t>2559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เท่ากับ </w:t>
      </w:r>
      <w:r w:rsidRPr="006D72D1">
        <w:rPr>
          <w:rFonts w:ascii="Angsana New" w:hAnsi="Angsana New" w:cs="Angsana New"/>
          <w:sz w:val="32"/>
          <w:szCs w:val="32"/>
        </w:rPr>
        <w:t xml:space="preserve">55.57% </w:t>
      </w:r>
      <w:r w:rsidRPr="006D72D1">
        <w:rPr>
          <w:rFonts w:ascii="Angsana New" w:hAnsi="Angsana New" w:cs="Angsana New"/>
          <w:sz w:val="32"/>
          <w:szCs w:val="32"/>
          <w:cs/>
        </w:rPr>
        <w:t>ในขณะที่ปีก่อนมีอัตราการเข้าพักถัวเฉลี่ย</w:t>
      </w:r>
      <w:r w:rsidRPr="006D72D1">
        <w:rPr>
          <w:rFonts w:ascii="Angsana New" w:hAnsi="Angsana New" w:cs="Angsana New" w:hint="cs"/>
          <w:sz w:val="32"/>
          <w:szCs w:val="32"/>
          <w:cs/>
        </w:rPr>
        <w:t>66.22</w:t>
      </w:r>
      <w:r w:rsidRPr="006D72D1">
        <w:rPr>
          <w:rFonts w:ascii="Angsana New" w:hAnsi="Angsana New" w:cs="Angsana New"/>
          <w:sz w:val="32"/>
          <w:szCs w:val="32"/>
        </w:rPr>
        <w:t>%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โรงแรมที่มีอัตราการเข้าพักสูงสุดในปี </w:t>
      </w:r>
      <w:r w:rsidRPr="006D72D1">
        <w:rPr>
          <w:rFonts w:ascii="Angsana New" w:hAnsi="Angsana New" w:cs="Angsana New"/>
          <w:sz w:val="32"/>
          <w:szCs w:val="32"/>
        </w:rPr>
        <w:t xml:space="preserve">2559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คือ </w:t>
      </w:r>
      <w:r w:rsidRPr="006D72D1">
        <w:rPr>
          <w:rFonts w:ascii="Angsana New" w:hAnsi="Angsana New" w:cs="Angsana New"/>
          <w:sz w:val="32"/>
          <w:szCs w:val="32"/>
          <w:cs/>
        </w:rPr>
        <w:t>โรงแรมเอ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กรุงเทพ  </w:t>
      </w:r>
      <w:r w:rsidRPr="006D72D1">
        <w:rPr>
          <w:rFonts w:ascii="Angsana New" w:hAnsi="Angsana New" w:cs="Angsana New"/>
          <w:sz w:val="32"/>
          <w:szCs w:val="32"/>
          <w:cs/>
        </w:rPr>
        <w:t>ส่วนโรงแรมที่มีอัตราการเข้าพักน้อย</w:t>
      </w:r>
      <w:r w:rsidRPr="006D72D1">
        <w:rPr>
          <w:rFonts w:ascii="Angsana New" w:hAnsi="Angsana New" w:cs="Angsana New" w:hint="cs"/>
          <w:sz w:val="32"/>
          <w:szCs w:val="32"/>
          <w:cs/>
        </w:rPr>
        <w:t>ที่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สุดในปี </w:t>
      </w:r>
      <w:r w:rsidRPr="006D72D1">
        <w:rPr>
          <w:rFonts w:ascii="Angsana New" w:hAnsi="Angsana New" w:cs="Angsana New"/>
          <w:sz w:val="32"/>
          <w:szCs w:val="32"/>
        </w:rPr>
        <w:t>2559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คือโรงแรมเอเชียชะอำ </w:t>
      </w:r>
      <w:r w:rsidRPr="006D72D1">
        <w:rPr>
          <w:rFonts w:ascii="Angsana New" w:hAnsi="Angsana New" w:cs="Angsana New" w:hint="cs"/>
          <w:sz w:val="32"/>
          <w:szCs w:val="32"/>
          <w:cs/>
        </w:rPr>
        <w:t>ซึ่ง</w:t>
      </w:r>
      <w:r w:rsidRPr="006D72D1">
        <w:rPr>
          <w:rFonts w:ascii="Angsana New" w:hAnsi="Angsana New" w:cs="Angsana New"/>
          <w:sz w:val="32"/>
          <w:szCs w:val="32"/>
          <w:cs/>
        </w:rPr>
        <w:t>เป็นโรงแรมที่เปิดดำเนินการหลังสุด จึงต้องใช้ระยะเวลาในการสร้างฐานลูกค้า</w:t>
      </w:r>
    </w:p>
    <w:p w:rsidR="006D72D1" w:rsidRPr="006D72D1" w:rsidRDefault="006D72D1" w:rsidP="006D72D1">
      <w:pPr>
        <w:spacing w:before="120"/>
        <w:ind w:firstLine="1276"/>
        <w:rPr>
          <w:rFonts w:ascii="Angsana New" w:hAnsi="Angsana New" w:cs="Angsana New"/>
          <w:color w:val="FF0000"/>
          <w:sz w:val="32"/>
          <w:szCs w:val="32"/>
          <w:cs/>
        </w:rPr>
      </w:pPr>
      <w:r w:rsidRPr="006D72D1">
        <w:rPr>
          <w:rFonts w:ascii="Angsana New" w:hAnsi="Angsana New" w:cs="Angsana New" w:hint="cs"/>
          <w:sz w:val="32"/>
          <w:szCs w:val="32"/>
          <w:cs/>
        </w:rPr>
        <w:t xml:space="preserve">ในส่วนของค่าห้องพักนั้นปรากฏว่ามีการปรับขึ้น โดยมีอัตราค่าห้องพักเฉลี่ย </w:t>
      </w:r>
      <w:r w:rsidRPr="006D72D1">
        <w:rPr>
          <w:rFonts w:ascii="Angsana New" w:hAnsi="Angsana New" w:cs="Angsana New"/>
          <w:sz w:val="32"/>
          <w:szCs w:val="32"/>
        </w:rPr>
        <w:t xml:space="preserve">(Average Room Rate)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6D72D1">
        <w:rPr>
          <w:rFonts w:ascii="Angsana New" w:hAnsi="Angsana New" w:cs="Angsana New"/>
          <w:sz w:val="32"/>
          <w:szCs w:val="32"/>
        </w:rPr>
        <w:t>2559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ของทั้งสี่โรงแรม เท่ากับ </w:t>
      </w:r>
      <w:r w:rsidRPr="006D72D1">
        <w:rPr>
          <w:rFonts w:ascii="Angsana New" w:hAnsi="Angsana New" w:cs="Angsana New"/>
          <w:sz w:val="32"/>
          <w:szCs w:val="32"/>
        </w:rPr>
        <w:t xml:space="preserve">1,285.57  </w:t>
      </w:r>
      <w:r w:rsidRPr="006D72D1">
        <w:rPr>
          <w:rFonts w:ascii="Angsana New" w:hAnsi="Angsana New" w:cs="Angsana New" w:hint="cs"/>
          <w:sz w:val="32"/>
          <w:szCs w:val="32"/>
          <w:cs/>
        </w:rPr>
        <w:t>ซึ่งเพิ่มขึ้นจากปี</w:t>
      </w:r>
      <w:r w:rsidRPr="006D72D1">
        <w:rPr>
          <w:rFonts w:ascii="Angsana New" w:hAnsi="Angsana New" w:cs="Angsana New"/>
          <w:sz w:val="32"/>
          <w:szCs w:val="32"/>
        </w:rPr>
        <w:t xml:space="preserve"> 2558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ที่มีอัตราค่าห้องพักเฉลี่ย เท่ากับ </w:t>
      </w:r>
      <w:r w:rsidRPr="006D72D1">
        <w:rPr>
          <w:rFonts w:ascii="Angsana New" w:hAnsi="Angsana New" w:cs="Angsana New"/>
          <w:sz w:val="32"/>
          <w:szCs w:val="32"/>
        </w:rPr>
        <w:t xml:space="preserve">1,253.43 </w:t>
      </w:r>
      <w:r w:rsidRPr="006D72D1">
        <w:rPr>
          <w:rFonts w:ascii="Angsana New" w:hAnsi="Angsana New" w:cs="Angsana New" w:hint="cs"/>
          <w:sz w:val="32"/>
          <w:szCs w:val="32"/>
          <w:cs/>
        </w:rPr>
        <w:t>บาท ดังนี้</w:t>
      </w:r>
      <w:r w:rsidRPr="003D527A">
        <w:rPr>
          <w:rFonts w:ascii="Angsana New" w:hAnsi="Angsana New" w:cs="Angsana New"/>
          <w:color w:val="C00000"/>
          <w:sz w:val="30"/>
          <w:szCs w:val="30"/>
          <w:cs/>
        </w:rPr>
        <w:object w:dxaOrig="11303" w:dyaOrig="6409">
          <v:shape id="_x0000_i1027" type="#_x0000_t75" style="width:7in;height:309.6pt" o:ole="">
            <v:imagedata r:id="rId12" o:title=""/>
          </v:shape>
          <o:OLEObject Type="Embed" ProgID="Excel.Sheet.8" ShapeID="_x0000_i1027" DrawAspect="Content" ObjectID="_1552122588" r:id="rId13"/>
        </w:objec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นอกจากรายได้ค่าห้องพักในโรงแรมตามที่กล่าวข้างต้นแล้ว บริษัท เอเชีย แอร์พอร์ท โฮเต็ล  จำกัด ซึ่งเป็นบริษัทย่อยยังมีรายได้จากเซอร์วิส อพาร์ทเม้นท์ ซึ่งเป็นการให้เช่าห้องพักระยะยาวโดยมีการบริการเฉกเช่นเดียวกับโรงแรม รายได้ส่วนนี้มีจำนวนไม่มากเมื่อเทียบกับรายได้ค่าห้องพักของโรงแรม โดยในปี </w:t>
      </w:r>
      <w:r w:rsidRPr="006D72D1">
        <w:rPr>
          <w:rFonts w:ascii="Angsana New" w:hAnsi="Angsana New" w:cs="Angsana New"/>
          <w:sz w:val="32"/>
          <w:szCs w:val="32"/>
        </w:rPr>
        <w:t xml:space="preserve">2559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มีรายได้จากเซอร์วิส อพาร์ทเม้นท์ เป็นเงิน </w:t>
      </w:r>
      <w:r w:rsidRPr="006D72D1">
        <w:rPr>
          <w:rFonts w:ascii="Angsana New" w:hAnsi="Angsana New" w:cs="Angsana New"/>
          <w:sz w:val="32"/>
          <w:szCs w:val="32"/>
        </w:rPr>
        <w:t xml:space="preserve">5.11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ซึ่งคิดเป็นสัดส่วนประมาณ </w:t>
      </w:r>
      <w:r w:rsidRPr="006D72D1">
        <w:rPr>
          <w:rFonts w:ascii="Angsana New" w:hAnsi="Angsana New" w:cs="Angsana New"/>
          <w:sz w:val="32"/>
          <w:szCs w:val="32"/>
        </w:rPr>
        <w:t xml:space="preserve">6.04 % </w:t>
      </w:r>
      <w:r w:rsidRPr="006D72D1">
        <w:rPr>
          <w:rFonts w:ascii="Angsana New" w:hAnsi="Angsana New" w:cs="Angsana New" w:hint="cs"/>
          <w:sz w:val="32"/>
          <w:szCs w:val="32"/>
          <w:cs/>
        </w:rPr>
        <w:t>ของรายได้ค่าห้องพักของโรงแรมเอเชีย แอร์พอร์ท ที่รังสิต</w:t>
      </w:r>
    </w:p>
    <w:p w:rsidR="006D72D1" w:rsidRPr="006D72D1" w:rsidRDefault="006D72D1" w:rsidP="006D72D1">
      <w:pPr>
        <w:pStyle w:val="BodyText2"/>
        <w:numPr>
          <w:ilvl w:val="0"/>
          <w:numId w:val="7"/>
        </w:numPr>
        <w:tabs>
          <w:tab w:val="clear" w:pos="1070"/>
          <w:tab w:val="num" w:pos="1276"/>
        </w:tabs>
        <w:spacing w:before="240"/>
        <w:ind w:left="1560" w:hanging="709"/>
        <w:outlineLvl w:val="0"/>
        <w:rPr>
          <w:rFonts w:ascii="Angsana New" w:hAnsi="Angsana New" w:cs="Angsana New"/>
          <w:b/>
          <w:bCs/>
        </w:rPr>
      </w:pPr>
      <w:r w:rsidRPr="006D72D1">
        <w:rPr>
          <w:rFonts w:ascii="Angsana New" w:hAnsi="Angsana New" w:cs="Angsana New"/>
          <w:b/>
          <w:bCs/>
          <w:cs/>
        </w:rPr>
        <w:t>รายได้</w:t>
      </w:r>
      <w:r w:rsidRPr="006D72D1">
        <w:rPr>
          <w:rFonts w:ascii="Angsana New" w:hAnsi="Angsana New" w:cs="Angsana New" w:hint="cs"/>
          <w:b/>
          <w:bCs/>
          <w:cs/>
        </w:rPr>
        <w:t>ค่าอาหารและเครื่องดื่ม</w:t>
      </w:r>
    </w:p>
    <w:p w:rsidR="006D72D1" w:rsidRDefault="006D72D1" w:rsidP="006D72D1">
      <w:pPr>
        <w:pStyle w:val="BodyText2"/>
        <w:ind w:firstLine="1276"/>
        <w:jc w:val="thaiDistribute"/>
        <w:outlineLvl w:val="0"/>
        <w:rPr>
          <w:rFonts w:ascii="Angsana New" w:hAnsi="Angsana New" w:cs="Angsana New"/>
        </w:rPr>
      </w:pPr>
      <w:r w:rsidRPr="006D72D1">
        <w:rPr>
          <w:rFonts w:ascii="Angsana New" w:hAnsi="Angsana New" w:cs="Angsana New" w:hint="cs"/>
          <w:cs/>
        </w:rPr>
        <w:t>บริษัทและบริษัทย่อย</w:t>
      </w:r>
      <w:r w:rsidRPr="006D72D1">
        <w:rPr>
          <w:rFonts w:ascii="Angsana New" w:hAnsi="Angsana New" w:cs="Angsana New"/>
          <w:cs/>
        </w:rPr>
        <w:t>มีรายได้</w:t>
      </w:r>
      <w:r w:rsidRPr="006D72D1">
        <w:rPr>
          <w:rFonts w:ascii="Angsana New" w:hAnsi="Angsana New" w:cs="Angsana New" w:hint="cs"/>
          <w:cs/>
        </w:rPr>
        <w:t>ค่าอาหารและเครื่องดื่มลดลงจากปีก่อน โดย</w:t>
      </w:r>
      <w:r w:rsidRPr="006D72D1">
        <w:rPr>
          <w:rFonts w:ascii="Angsana New" w:hAnsi="Angsana New" w:cs="Angsana New"/>
          <w:cs/>
        </w:rPr>
        <w:t>มีรายได้</w:t>
      </w:r>
      <w:r w:rsidRPr="006D72D1">
        <w:rPr>
          <w:rFonts w:ascii="Angsana New" w:hAnsi="Angsana New" w:cs="Angsana New" w:hint="cs"/>
          <w:cs/>
        </w:rPr>
        <w:t>ค่าอาหารและเครื่องดื่ม</w:t>
      </w:r>
      <w:r w:rsidRPr="006D72D1">
        <w:rPr>
          <w:rFonts w:ascii="Angsana New" w:hAnsi="Angsana New" w:cs="Angsana New"/>
          <w:cs/>
        </w:rPr>
        <w:t>จาก</w:t>
      </w:r>
      <w:r w:rsidRPr="006D72D1">
        <w:rPr>
          <w:rFonts w:ascii="Angsana New" w:hAnsi="Angsana New" w:cs="Angsana New" w:hint="cs"/>
          <w:cs/>
        </w:rPr>
        <w:t>ภัตตาคารและงานจัดเลี้ยงใ</w:t>
      </w:r>
      <w:r w:rsidRPr="006D72D1">
        <w:rPr>
          <w:rFonts w:ascii="Angsana New" w:hAnsi="Angsana New" w:cs="Angsana New"/>
          <w:cs/>
        </w:rPr>
        <w:t>นปี 255</w:t>
      </w:r>
      <w:r w:rsidRPr="006D72D1">
        <w:rPr>
          <w:rFonts w:ascii="Angsana New" w:hAnsi="Angsana New" w:cs="Angsana New" w:hint="cs"/>
          <w:cs/>
        </w:rPr>
        <w:t>9 จำนวน</w:t>
      </w:r>
      <w:r w:rsidRPr="006D72D1">
        <w:rPr>
          <w:rFonts w:ascii="Angsana New" w:hAnsi="Angsana New" w:cs="Angsana New"/>
        </w:rPr>
        <w:t xml:space="preserve">261.29 </w:t>
      </w:r>
      <w:r w:rsidRPr="006D72D1">
        <w:rPr>
          <w:rFonts w:ascii="Angsana New" w:hAnsi="Angsana New" w:cs="Angsana New" w:hint="cs"/>
          <w:cs/>
        </w:rPr>
        <w:t xml:space="preserve">ล้านบาท ลดลงจากปีก่อน </w:t>
      </w:r>
      <w:r w:rsidRPr="006D72D1">
        <w:rPr>
          <w:rFonts w:ascii="Angsana New" w:hAnsi="Angsana New" w:cs="Angsana New"/>
        </w:rPr>
        <w:t xml:space="preserve">58.66 </w:t>
      </w:r>
      <w:r w:rsidRPr="006D72D1">
        <w:rPr>
          <w:rFonts w:ascii="Angsana New" w:hAnsi="Angsana New" w:cs="Angsana New"/>
          <w:cs/>
        </w:rPr>
        <w:t>ล้านบาท</w:t>
      </w:r>
    </w:p>
    <w:p w:rsidR="006D72D1" w:rsidRPr="006D72D1" w:rsidRDefault="006D72D1" w:rsidP="006D72D1">
      <w:pPr>
        <w:pStyle w:val="BodyText2"/>
        <w:jc w:val="thaiDistribute"/>
        <w:outlineLvl w:val="0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หรื</w:t>
      </w:r>
      <w:r w:rsidRPr="006D72D1">
        <w:rPr>
          <w:rFonts w:ascii="Angsana New" w:hAnsi="Angsana New" w:cs="Angsana New" w:hint="cs"/>
          <w:cs/>
        </w:rPr>
        <w:t>อลด</w:t>
      </w:r>
      <w:r>
        <w:rPr>
          <w:rFonts w:ascii="Angsana New" w:hAnsi="Angsana New" w:cs="Angsana New" w:hint="cs"/>
          <w:cs/>
        </w:rPr>
        <w:t>ล</w:t>
      </w:r>
      <w:r w:rsidRPr="006D72D1">
        <w:rPr>
          <w:rFonts w:ascii="Angsana New" w:hAnsi="Angsana New" w:cs="Angsana New" w:hint="cs"/>
          <w:cs/>
        </w:rPr>
        <w:t>ง</w:t>
      </w:r>
      <w:r w:rsidRPr="006D72D1">
        <w:rPr>
          <w:rFonts w:ascii="Angsana New" w:hAnsi="Angsana New" w:cs="Angsana New"/>
        </w:rPr>
        <w:t>18.3%</w:t>
      </w:r>
      <w:r w:rsidRPr="006D72D1">
        <w:rPr>
          <w:rFonts w:ascii="Angsana New" w:hAnsi="Angsana New" w:cs="Angsana New" w:hint="cs"/>
          <w:cs/>
        </w:rPr>
        <w:t xml:space="preserve"> บริษัทและบริษัทย่อย</w:t>
      </w:r>
      <w:r w:rsidRPr="006D72D1">
        <w:rPr>
          <w:rFonts w:ascii="Angsana New" w:hAnsi="Angsana New" w:cs="Angsana New"/>
          <w:cs/>
        </w:rPr>
        <w:t>มี</w:t>
      </w:r>
      <w:r w:rsidRPr="006D72D1">
        <w:rPr>
          <w:rFonts w:ascii="Angsana New" w:hAnsi="Angsana New" w:cs="Angsana New" w:hint="cs"/>
          <w:cs/>
        </w:rPr>
        <w:t>สัดส่วนของรายได้ค่าห้องพักต่อ</w:t>
      </w:r>
      <w:r w:rsidRPr="006D72D1">
        <w:rPr>
          <w:rFonts w:ascii="Angsana New" w:hAnsi="Angsana New" w:cs="Angsana New"/>
          <w:cs/>
        </w:rPr>
        <w:t>รายได้</w:t>
      </w:r>
      <w:r w:rsidRPr="006D72D1">
        <w:rPr>
          <w:rFonts w:ascii="Angsana New" w:hAnsi="Angsana New" w:cs="Angsana New" w:hint="cs"/>
          <w:cs/>
        </w:rPr>
        <w:t xml:space="preserve">ค่าอาหารและเครื่องดื่ม ปี </w:t>
      </w:r>
      <w:r w:rsidRPr="006D72D1">
        <w:rPr>
          <w:rFonts w:ascii="Angsana New" w:hAnsi="Angsana New" w:cs="Angsana New"/>
        </w:rPr>
        <w:t xml:space="preserve">2559 </w:t>
      </w:r>
      <w:r w:rsidRPr="006D72D1">
        <w:rPr>
          <w:rFonts w:ascii="Angsana New" w:hAnsi="Angsana New" w:cs="Angsana New" w:hint="cs"/>
          <w:cs/>
        </w:rPr>
        <w:t xml:space="preserve">เท่ากับ </w:t>
      </w:r>
      <w:r w:rsidRPr="006D72D1">
        <w:rPr>
          <w:rFonts w:ascii="Angsana New" w:hAnsi="Angsana New" w:cs="Angsana New"/>
        </w:rPr>
        <w:t xml:space="preserve">60.5 : 39.5 </w:t>
      </w:r>
      <w:r w:rsidRPr="006D72D1">
        <w:rPr>
          <w:rFonts w:ascii="Angsana New" w:hAnsi="Angsana New" w:cs="Angsana New" w:hint="cs"/>
          <w:cs/>
        </w:rPr>
        <w:t xml:space="preserve"> ซึ่งใกล้เคียงกับสัดส่วนรายได้ค่าห้องพักต่อ</w:t>
      </w:r>
      <w:r w:rsidRPr="006D72D1">
        <w:rPr>
          <w:rFonts w:ascii="Angsana New" w:hAnsi="Angsana New" w:cs="Angsana New"/>
          <w:cs/>
        </w:rPr>
        <w:t>รายได้</w:t>
      </w:r>
      <w:r w:rsidRPr="006D72D1">
        <w:rPr>
          <w:rFonts w:ascii="Angsana New" w:hAnsi="Angsana New" w:cs="Angsana New" w:hint="cs"/>
          <w:cs/>
        </w:rPr>
        <w:t>ค่าอาหารและเครื่องดื่มในปี</w:t>
      </w:r>
      <w:r w:rsidRPr="006D72D1">
        <w:rPr>
          <w:rFonts w:ascii="Angsana New" w:hAnsi="Angsana New" w:cs="Angsana New"/>
        </w:rPr>
        <w:t xml:space="preserve">2558 </w:t>
      </w:r>
      <w:r w:rsidRPr="006D72D1">
        <w:rPr>
          <w:rFonts w:ascii="Angsana New" w:hAnsi="Angsana New" w:cs="Angsana New" w:hint="cs"/>
          <w:cs/>
        </w:rPr>
        <w:t xml:space="preserve">ซึ่งเท่ากับ </w:t>
      </w:r>
      <w:r w:rsidRPr="006D72D1">
        <w:rPr>
          <w:rFonts w:ascii="Angsana New" w:hAnsi="Angsana New" w:cs="Angsana New"/>
        </w:rPr>
        <w:t>57.5 :42.5</w:t>
      </w:r>
    </w:p>
    <w:p w:rsidR="006D72D1" w:rsidRPr="006D72D1" w:rsidRDefault="006D72D1" w:rsidP="006D72D1">
      <w:pPr>
        <w:pStyle w:val="BodyText2"/>
        <w:ind w:firstLine="1276"/>
        <w:jc w:val="thaiDistribute"/>
        <w:outlineLvl w:val="0"/>
        <w:rPr>
          <w:rFonts w:ascii="Angsana New" w:hAnsi="Angsana New" w:cs="Angsana New"/>
          <w:cs/>
        </w:rPr>
      </w:pPr>
      <w:r w:rsidRPr="006D72D1">
        <w:rPr>
          <w:rFonts w:ascii="Angsana New" w:hAnsi="Angsana New" w:cs="Angsana New" w:hint="cs"/>
          <w:cs/>
        </w:rPr>
        <w:t xml:space="preserve">รายได้ค่าอาหารและเครื่องดื่มจะประกอบด้วยรายได้จากห้องอาหารในโรงแรมและรายได้จากงานจัดเลี้ยง โดยทั่วไป รายได้ค่าอาหารและเครื่องดื่มจากห้องอาหารจะมีความสัมพันธ์กับรายได้ค่าห้องพัก กล่าวคือ ถ้ามีแขกมาพักมาก ก็มักจะมีรายได้ค่าอาหารและเครื่องดื่มเพิ่มขึ้นตามไปด้วย ซึ่งในปี </w:t>
      </w:r>
      <w:r w:rsidRPr="006D72D1">
        <w:rPr>
          <w:rFonts w:ascii="Angsana New" w:hAnsi="Angsana New" w:cs="Angsana New"/>
        </w:rPr>
        <w:t xml:space="preserve">2559 </w:t>
      </w:r>
      <w:r w:rsidRPr="006D72D1">
        <w:rPr>
          <w:rFonts w:ascii="Angsana New" w:hAnsi="Angsana New" w:cs="Angsana New" w:hint="cs"/>
          <w:cs/>
        </w:rPr>
        <w:t xml:space="preserve">รายได้จากห้องอาหารมีรายได้ลดลงเนื่องมาจากรายได้หัองพักที่ลดลง ส่วนรายได้จากงานจัดเลี้ยง </w:t>
      </w:r>
      <w:r w:rsidRPr="006D72D1">
        <w:rPr>
          <w:rFonts w:ascii="Angsana New" w:hAnsi="Angsana New" w:cs="Angsana New"/>
        </w:rPr>
        <w:t xml:space="preserve">(Banquet) </w:t>
      </w:r>
      <w:r w:rsidRPr="006D72D1">
        <w:rPr>
          <w:rFonts w:ascii="Angsana New" w:hAnsi="Angsana New" w:cs="Angsana New" w:hint="cs"/>
          <w:cs/>
        </w:rPr>
        <w:t>จะขึ้นอยู่กับการทำตลาดว่าจะมีลูกค้ามาใช้บริการจัดประชุมสัมมนา หรือจัดงานเลี้ยงสังสรรค์มากน้อยเพียงใด โดยในปี 2559 รายได้จากงานจัดเลี้ยงลดลงจากปี 2558 เป็นจำนวนเงิน 21.18 ล้านบาท คิดเป็น 14.0</w:t>
      </w:r>
      <w:r w:rsidRPr="006D72D1">
        <w:rPr>
          <w:rFonts w:ascii="Angsana New" w:hAnsi="Angsana New" w:cs="Angsana New"/>
        </w:rPr>
        <w:t>%</w:t>
      </w:r>
    </w:p>
    <w:p w:rsidR="006D72D1" w:rsidRDefault="006D72D1" w:rsidP="006D72D1">
      <w:pPr>
        <w:spacing w:before="240"/>
        <w:ind w:firstLine="851"/>
        <w:rPr>
          <w:rFonts w:ascii="Angsana New" w:cs="EucrosiaUPC"/>
          <w:b/>
          <w:bCs/>
          <w:sz w:val="30"/>
          <w:szCs w:val="30"/>
        </w:rPr>
      </w:pPr>
    </w:p>
    <w:p w:rsidR="006D72D1" w:rsidRPr="006D72D1" w:rsidRDefault="006D72D1" w:rsidP="006D72D1">
      <w:pPr>
        <w:spacing w:before="240"/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72D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รายได้ค่าเช่าและบริการ</w:t>
      </w:r>
    </w:p>
    <w:p w:rsidR="006D72D1" w:rsidRPr="006D72D1" w:rsidRDefault="006D72D1" w:rsidP="006D72D1">
      <w:pPr>
        <w:pStyle w:val="BodyText2"/>
        <w:spacing w:before="120"/>
        <w:ind w:firstLine="851"/>
        <w:jc w:val="thaiDistribute"/>
        <w:outlineLvl w:val="0"/>
        <w:rPr>
          <w:rFonts w:ascii="Angsana New" w:hAnsi="Angsana New"/>
        </w:rPr>
      </w:pPr>
      <w:r w:rsidRPr="006D72D1">
        <w:rPr>
          <w:rFonts w:ascii="Angsana New" w:hAnsi="Angsana New" w:cs="Angsana New"/>
          <w:cs/>
        </w:rPr>
        <w:t>รายได้ค่าเช่าและบริการ</w:t>
      </w:r>
      <w:r w:rsidRPr="006D72D1">
        <w:rPr>
          <w:rFonts w:ascii="Angsana New" w:hAnsi="Angsana New" w:cs="Angsana New" w:hint="cs"/>
          <w:cs/>
        </w:rPr>
        <w:t>เป็นรายได้จากธุรกิจการให้เช่าพื้นที่ของ</w:t>
      </w:r>
      <w:r w:rsidRPr="006D72D1">
        <w:rPr>
          <w:rFonts w:ascii="Angsana New" w:hAnsi="Angsana New" w:cs="Angsana New"/>
          <w:cs/>
        </w:rPr>
        <w:t>บริษัท เซียร์ พร็อพเพอร์ตี้ จำกัด (มหาชน)</w:t>
      </w:r>
      <w:r w:rsidRPr="006D72D1">
        <w:rPr>
          <w:rFonts w:ascii="Angsana New" w:hAnsi="Angsana New" w:cs="Angsana New" w:hint="cs"/>
          <w:cs/>
        </w:rPr>
        <w:t xml:space="preserve"> และบริษัทย่อย ซึ่งมีทรัพย์สินที่ให้เช่าและบริการอยู่ </w:t>
      </w:r>
      <w:r w:rsidRPr="006D72D1">
        <w:rPr>
          <w:rFonts w:ascii="Angsana New" w:hAnsi="Angsana New" w:cs="Angsana New"/>
        </w:rPr>
        <w:t xml:space="preserve">3 </w:t>
      </w:r>
      <w:r w:rsidRPr="006D72D1">
        <w:rPr>
          <w:rFonts w:ascii="Angsana New" w:hAnsi="Angsana New" w:cs="Angsana New" w:hint="cs"/>
          <w:cs/>
        </w:rPr>
        <w:t xml:space="preserve">แห่ง ได้แก่ อาคารศูนย์การค้าเซียร์ รังสิต  อาคารโรงแรมเอเชียชะอำ และอาคารพาณิชย์ </w:t>
      </w:r>
      <w:r w:rsidRPr="006D72D1">
        <w:rPr>
          <w:rFonts w:ascii="Angsana New" w:hAnsi="Angsana New" w:cs="Angsana New"/>
        </w:rPr>
        <w:t>“Glendale &amp; Glenhurst”</w:t>
      </w:r>
      <w:r w:rsidRPr="006D72D1">
        <w:rPr>
          <w:rFonts w:ascii="Angsana New" w:hAnsi="Angsana New" w:cs="Angsana New" w:hint="cs"/>
          <w:cs/>
        </w:rPr>
        <w:t xml:space="preserve"> ในรัฐแคลิฟอเนียร์ ประเทศสหรัฐอเมริกาซึ่งดำเนินการโดย </w:t>
      </w:r>
      <w:r w:rsidRPr="006D72D1">
        <w:rPr>
          <w:rFonts w:ascii="Angsana New" w:hAnsi="Angsana New" w:cs="Angsana New"/>
        </w:rPr>
        <w:t>Zeer Oversea LLC.</w:t>
      </w:r>
      <w:r w:rsidRPr="006D72D1">
        <w:rPr>
          <w:rFonts w:ascii="Angsana New" w:hAnsi="Angsana New" w:cs="Angsana New" w:hint="cs"/>
          <w:cs/>
        </w:rPr>
        <w:t xml:space="preserve"> ซึ่งเป็นบริษัทย่อยของ</w:t>
      </w:r>
      <w:r w:rsidRPr="006D72D1">
        <w:rPr>
          <w:rFonts w:ascii="Angsana New" w:hAnsi="Angsana New" w:cs="Angsana New"/>
          <w:cs/>
        </w:rPr>
        <w:t>บริษัท เซียร์ พร็อพเพอร์ตี้ จำกัด (มหาชน)</w:t>
      </w:r>
      <w:r w:rsidRPr="006D72D1">
        <w:rPr>
          <w:rFonts w:ascii="Angsana New" w:hAnsi="Angsana New" w:cs="Angsana New" w:hint="cs"/>
          <w:cs/>
        </w:rPr>
        <w:t xml:space="preserve"> ที่จดทะเบียนจัดตั้งในประเทศสหรัฐอเมริกา</w:t>
      </w:r>
    </w:p>
    <w:p w:rsidR="006D72D1" w:rsidRPr="006D72D1" w:rsidRDefault="006D72D1" w:rsidP="006D72D1">
      <w:pPr>
        <w:pStyle w:val="BodyText2"/>
        <w:spacing w:before="120"/>
        <w:ind w:firstLine="851"/>
        <w:jc w:val="thaiDistribute"/>
        <w:outlineLvl w:val="0"/>
        <w:rPr>
          <w:rFonts w:ascii="Angsana New" w:hAnsi="Angsana New" w:cs="Angsana New"/>
          <w:cs/>
        </w:rPr>
      </w:pPr>
      <w:r w:rsidRPr="006D72D1">
        <w:rPr>
          <w:rFonts w:ascii="Angsana New" w:hAnsi="Angsana New" w:cs="Angsana New" w:hint="cs"/>
          <w:cs/>
        </w:rPr>
        <w:t>ธุรกิจให้เช่าพื้นที่ของบริษั</w:t>
      </w:r>
      <w:r>
        <w:rPr>
          <w:rFonts w:ascii="Angsana New" w:hAnsi="Angsana New" w:cs="Angsana New" w:hint="cs"/>
          <w:cs/>
        </w:rPr>
        <w:t>ท</w:t>
      </w:r>
      <w:r w:rsidRPr="006D72D1">
        <w:rPr>
          <w:rFonts w:ascii="Angsana New" w:hAnsi="Angsana New" w:cs="Angsana New" w:hint="cs"/>
          <w:cs/>
        </w:rPr>
        <w:t>มีรายได้ปรับเพิ่มขึ้น ใ</w:t>
      </w:r>
      <w:r w:rsidRPr="006D72D1">
        <w:rPr>
          <w:rFonts w:ascii="Angsana New" w:hAnsi="Angsana New" w:cs="Angsana New"/>
          <w:cs/>
        </w:rPr>
        <w:t>นปี 255</w:t>
      </w:r>
      <w:r w:rsidRPr="006D72D1">
        <w:rPr>
          <w:rFonts w:ascii="Angsana New" w:hAnsi="Angsana New" w:cs="Angsana New" w:hint="cs"/>
          <w:cs/>
        </w:rPr>
        <w:t>9โดยบริษัทและบริษัทย่อย</w:t>
      </w:r>
      <w:r w:rsidRPr="006D72D1">
        <w:rPr>
          <w:rFonts w:ascii="Angsana New" w:hAnsi="Angsana New" w:cs="Angsana New"/>
          <w:cs/>
        </w:rPr>
        <w:t>มีรายได้</w:t>
      </w:r>
      <w:r w:rsidRPr="006D72D1">
        <w:rPr>
          <w:rFonts w:ascii="Angsana New" w:hAnsi="Angsana New" w:cs="Angsana New" w:hint="cs"/>
          <w:cs/>
        </w:rPr>
        <w:t xml:space="preserve">ค่าเช่าและค่าบริการเป็นเงิน </w:t>
      </w:r>
      <w:r w:rsidRPr="006D72D1">
        <w:rPr>
          <w:rFonts w:ascii="Angsana New" w:hAnsi="Angsana New" w:cs="Angsana New"/>
        </w:rPr>
        <w:t xml:space="preserve">620.33 </w:t>
      </w:r>
      <w:r w:rsidRPr="006D72D1">
        <w:rPr>
          <w:rFonts w:ascii="Angsana New" w:hAnsi="Angsana New" w:cs="Angsana New"/>
          <w:cs/>
        </w:rPr>
        <w:t>ล้านบาท</w:t>
      </w:r>
      <w:r w:rsidRPr="006D72D1">
        <w:rPr>
          <w:rFonts w:ascii="Angsana New" w:hAnsi="Angsana New" w:cs="Angsana New" w:hint="cs"/>
          <w:cs/>
        </w:rPr>
        <w:t xml:space="preserve"> เพิ่มขึ้น</w:t>
      </w:r>
      <w:r w:rsidRPr="006D72D1">
        <w:rPr>
          <w:rFonts w:ascii="Angsana New" w:hAnsi="Angsana New" w:cs="Angsana New"/>
          <w:cs/>
        </w:rPr>
        <w:t>จากปีก่อน</w:t>
      </w:r>
      <w:r w:rsidRPr="006D72D1">
        <w:rPr>
          <w:rFonts w:ascii="Angsana New" w:hAnsi="Angsana New" w:cs="Angsana New" w:hint="cs"/>
          <w:cs/>
        </w:rPr>
        <w:t>8.64</w:t>
      </w:r>
      <w:r w:rsidRPr="006D72D1">
        <w:rPr>
          <w:rFonts w:ascii="Angsana New" w:hAnsi="Angsana New" w:cs="Angsana New"/>
          <w:cs/>
        </w:rPr>
        <w:t xml:space="preserve">ล้านบาท </w:t>
      </w:r>
      <w:r w:rsidRPr="006D72D1">
        <w:rPr>
          <w:rFonts w:ascii="Angsana New" w:hAnsi="Angsana New" w:cs="Angsana New" w:hint="cs"/>
          <w:cs/>
        </w:rPr>
        <w:t>เพิ่มขึ้นคิดเป็น</w:t>
      </w:r>
      <w:r w:rsidRPr="006D72D1">
        <w:rPr>
          <w:rFonts w:ascii="Angsana New" w:hAnsi="Angsana New" w:cs="Angsana New"/>
        </w:rPr>
        <w:t xml:space="preserve"> 1.4%</w:t>
      </w:r>
    </w:p>
    <w:p w:rsidR="006D72D1" w:rsidRPr="006D72D1" w:rsidRDefault="006D72D1" w:rsidP="006D72D1">
      <w:pPr>
        <w:spacing w:before="240"/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72D1">
        <w:rPr>
          <w:rFonts w:asciiTheme="majorBidi" w:hAnsiTheme="majorBidi" w:cstheme="majorBidi"/>
          <w:b/>
          <w:bCs/>
          <w:sz w:val="32"/>
          <w:szCs w:val="32"/>
          <w:cs/>
        </w:rPr>
        <w:t>รายได้อื่น</w:t>
      </w:r>
    </w:p>
    <w:p w:rsidR="006D72D1" w:rsidRPr="006D72D1" w:rsidRDefault="006D72D1" w:rsidP="006D72D1">
      <w:pPr>
        <w:pStyle w:val="BodyText2"/>
        <w:spacing w:before="120"/>
        <w:ind w:firstLine="851"/>
        <w:jc w:val="thaiDistribute"/>
        <w:outlineLvl w:val="0"/>
        <w:rPr>
          <w:rFonts w:ascii="Angsana New" w:hAnsi="Angsana New" w:cs="Angsana New"/>
          <w:cs/>
        </w:rPr>
      </w:pPr>
      <w:r w:rsidRPr="006D72D1">
        <w:rPr>
          <w:rFonts w:ascii="Angsana New" w:hAnsi="Angsana New" w:cs="Angsana New" w:hint="cs"/>
          <w:cs/>
        </w:rPr>
        <w:t>รายได้อื่นประกอบด้วย รายได้จากเฮลท์คลับ รายได้ค่าจอดรถ รายได้ค่าเช่า ค่าบริการ และค่าไฟฟ้า กำไรจากอัตราแลกเปลี่ยน กำไรจากจำหน่ายสินทรัพย์ รายได้ค่าชดเชยจากการประกันภัย และรายได้ค่าบริการอื่นๆ ซึ่งได้แก่ รายได้ค่าซักรีด ค่าโทรศัพท์ ค่าบริการอื่นที่เรียกเก็บจากลูกค้า และรายได้เบ็ดเตล็ด</w:t>
      </w:r>
    </w:p>
    <w:p w:rsidR="006D72D1" w:rsidRPr="00631DB5" w:rsidRDefault="006D72D1" w:rsidP="006D72D1">
      <w:pPr>
        <w:spacing w:before="120"/>
        <w:jc w:val="thaiDistribute"/>
        <w:rPr>
          <w:rFonts w:ascii="Angsana New" w:hAnsi="Angsana New" w:cs="Angsana New"/>
          <w:color w:val="FF0000"/>
          <w:sz w:val="6"/>
          <w:szCs w:val="6"/>
          <w:cs/>
        </w:rPr>
      </w:pPr>
      <w:r w:rsidRPr="00B01DB4">
        <w:rPr>
          <w:rFonts w:ascii="Angsana New" w:hAnsi="Angsana New" w:cs="Angsana New"/>
          <w:sz w:val="30"/>
          <w:szCs w:val="30"/>
          <w:lang w:val="th-TH"/>
        </w:rPr>
        <w:object w:dxaOrig="10062" w:dyaOrig="3620">
          <v:shape id="_x0000_i1028" type="#_x0000_t75" style="width:479.4pt;height:173.4pt" o:ole="">
            <v:imagedata r:id="rId14" o:title=""/>
          </v:shape>
          <o:OLEObject Type="Embed" ProgID="Excel.Sheet.12" ShapeID="_x0000_i1028" DrawAspect="Content" ObjectID="_1552122589" r:id="rId15"/>
        </w:object>
      </w:r>
    </w:p>
    <w:p w:rsidR="006D72D1" w:rsidRPr="006D72D1" w:rsidRDefault="006D72D1" w:rsidP="006D72D1">
      <w:pPr>
        <w:spacing w:before="180"/>
        <w:ind w:firstLine="851"/>
        <w:jc w:val="thaiDistribute"/>
        <w:rPr>
          <w:rFonts w:ascii="Angsana New" w:hAnsi="Angsana New" w:cs="Angsana New"/>
          <w:sz w:val="32"/>
          <w:szCs w:val="32"/>
          <w:cs/>
        </w:rPr>
      </w:pPr>
      <w:r w:rsidRPr="006D72D1">
        <w:rPr>
          <w:rFonts w:ascii="Angsana New" w:hAnsi="Angsana New" w:cs="Angsana New" w:hint="cs"/>
          <w:sz w:val="32"/>
          <w:szCs w:val="32"/>
          <w:cs/>
        </w:rPr>
        <w:t>ใ</w:t>
      </w:r>
      <w:r w:rsidRPr="006D72D1">
        <w:rPr>
          <w:rFonts w:ascii="Angsana New" w:hAnsi="Angsana New" w:cs="Angsana New"/>
          <w:sz w:val="32"/>
          <w:szCs w:val="32"/>
          <w:cs/>
        </w:rPr>
        <w:t>นปี 255</w:t>
      </w:r>
      <w:r w:rsidRPr="006D72D1">
        <w:rPr>
          <w:rFonts w:ascii="Angsana New" w:hAnsi="Angsana New" w:cs="Angsana New" w:hint="cs"/>
          <w:sz w:val="32"/>
          <w:szCs w:val="32"/>
          <w:cs/>
        </w:rPr>
        <w:t>9บริษัทและบริษัทย่อย</w:t>
      </w:r>
      <w:r w:rsidRPr="006D72D1">
        <w:rPr>
          <w:rFonts w:ascii="Angsana New" w:hAnsi="Angsana New" w:cs="Angsana New"/>
          <w:sz w:val="32"/>
          <w:szCs w:val="32"/>
          <w:cs/>
        </w:rPr>
        <w:t>มีรายได้</w:t>
      </w:r>
      <w:r w:rsidRPr="006D72D1">
        <w:rPr>
          <w:rFonts w:ascii="Angsana New" w:hAnsi="Angsana New" w:cs="Angsana New" w:hint="cs"/>
          <w:sz w:val="32"/>
          <w:szCs w:val="32"/>
          <w:cs/>
        </w:rPr>
        <w:t>อื่นรวม 82.74ล้านบาท ลดลง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จากปีก่อน </w:t>
      </w:r>
      <w:r w:rsidRPr="006D72D1">
        <w:rPr>
          <w:rFonts w:ascii="Angsana New" w:hAnsi="Angsana New" w:cs="Angsana New"/>
          <w:sz w:val="32"/>
          <w:szCs w:val="32"/>
        </w:rPr>
        <w:t>5.95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 ล้านบาท ปรับ</w:t>
      </w:r>
      <w:r w:rsidRPr="006D72D1">
        <w:rPr>
          <w:rFonts w:ascii="Angsana New" w:hAnsi="Angsana New" w:cs="Angsana New" w:hint="cs"/>
          <w:sz w:val="32"/>
          <w:szCs w:val="32"/>
          <w:cs/>
        </w:rPr>
        <w:t>ลดล</w:t>
      </w:r>
      <w:r>
        <w:rPr>
          <w:rFonts w:ascii="Angsana New" w:hAnsi="Angsana New" w:cs="Angsana New" w:hint="cs"/>
          <w:sz w:val="32"/>
          <w:szCs w:val="32"/>
          <w:cs/>
        </w:rPr>
        <w:t>ง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6.7</w:t>
      </w:r>
      <w:r w:rsidRPr="006D72D1">
        <w:rPr>
          <w:rFonts w:ascii="Angsana New" w:hAnsi="Angsana New" w:cs="Angsana New"/>
          <w:sz w:val="32"/>
          <w:szCs w:val="32"/>
        </w:rPr>
        <w:t>%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เนื่องจากในปี </w:t>
      </w:r>
      <w:r w:rsidRPr="006D72D1">
        <w:rPr>
          <w:rFonts w:ascii="Angsana New" w:hAnsi="Angsana New" w:cs="Angsana New"/>
          <w:sz w:val="32"/>
          <w:szCs w:val="32"/>
        </w:rPr>
        <w:t xml:space="preserve">2558 </w:t>
      </w:r>
      <w:r w:rsidRPr="006D72D1">
        <w:rPr>
          <w:rFonts w:ascii="Angsana New" w:hAnsi="Angsana New" w:cs="Angsana New" w:hint="cs"/>
          <w:sz w:val="32"/>
          <w:szCs w:val="32"/>
          <w:cs/>
        </w:rPr>
        <w:t>บริษัทย่อยได้รับค่าสินไหมทดแทนจากบริษัทประกันภัยเพื่อชดเชย</w:t>
      </w:r>
      <w:r w:rsidRPr="006D72D1">
        <w:rPr>
          <w:rFonts w:ascii="Angsana New" w:hAnsi="Angsana New" w:cs="Angsana New"/>
          <w:sz w:val="32"/>
          <w:szCs w:val="32"/>
          <w:cs/>
        </w:rPr>
        <w:t>ความเสียหาย</w:t>
      </w:r>
      <w:r w:rsidRPr="006D72D1">
        <w:rPr>
          <w:rFonts w:ascii="Angsana New" w:hAnsi="Angsana New" w:cs="Angsana New" w:hint="cs"/>
          <w:sz w:val="32"/>
          <w:szCs w:val="32"/>
          <w:cs/>
        </w:rPr>
        <w:t>จากอัคคีภัย และ</w:t>
      </w:r>
      <w:r w:rsidRPr="006D72D1">
        <w:rPr>
          <w:rFonts w:ascii="Angsana New" w:hAnsi="Angsana New" w:cs="Angsana New"/>
          <w:sz w:val="32"/>
          <w:szCs w:val="32"/>
          <w:cs/>
        </w:rPr>
        <w:t>ค่าชดเชยความเสียหาย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อื่นๆ เป็นจำนวนเงินรวม </w:t>
      </w:r>
      <w:r w:rsidRPr="006D72D1">
        <w:rPr>
          <w:rFonts w:ascii="Angsana New" w:hAnsi="Angsana New" w:cs="Angsana New"/>
          <w:sz w:val="32"/>
          <w:szCs w:val="32"/>
        </w:rPr>
        <w:t xml:space="preserve">3.95 </w:t>
      </w:r>
      <w:r w:rsidRPr="006D72D1">
        <w:rPr>
          <w:rFonts w:ascii="Angsana New" w:hAnsi="Angsana New" w:cs="Angsana New" w:hint="cs"/>
          <w:sz w:val="32"/>
          <w:szCs w:val="32"/>
          <w:cs/>
        </w:rPr>
        <w:t>ล้านบาท และผลจากอัตราแลกเปลี่ยน</w:t>
      </w:r>
    </w:p>
    <w:p w:rsidR="006D72D1" w:rsidRPr="006D72D1" w:rsidRDefault="006D72D1" w:rsidP="006D72D1">
      <w:pPr>
        <w:ind w:firstLine="720"/>
        <w:rPr>
          <w:rFonts w:asciiTheme="majorBidi" w:hAnsiTheme="majorBidi" w:cstheme="majorBidi"/>
          <w:b/>
          <w:bCs/>
          <w:sz w:val="16"/>
          <w:szCs w:val="16"/>
        </w:rPr>
      </w:pPr>
    </w:p>
    <w:p w:rsidR="006D72D1" w:rsidRPr="006D72D1" w:rsidRDefault="006D72D1" w:rsidP="006D72D1">
      <w:pPr>
        <w:ind w:firstLine="72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6D72D1">
        <w:rPr>
          <w:rFonts w:asciiTheme="majorBidi" w:hAnsiTheme="majorBidi" w:cstheme="majorBidi"/>
          <w:b/>
          <w:bCs/>
          <w:sz w:val="32"/>
          <w:szCs w:val="32"/>
          <w:cs/>
        </w:rPr>
        <w:t>ต้นทุนขายและบริการ</w:t>
      </w:r>
    </w:p>
    <w:p w:rsidR="006D72D1" w:rsidRPr="006D72D1" w:rsidRDefault="006D72D1" w:rsidP="006D72D1">
      <w:pPr>
        <w:spacing w:before="12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ต้นทุนขายและบริการ ประกอบด้วย </w:t>
      </w:r>
      <w:r w:rsidRPr="006D72D1">
        <w:rPr>
          <w:rFonts w:ascii="Angsana New" w:hAnsi="Angsana New" w:cs="Angsana New"/>
          <w:sz w:val="32"/>
          <w:szCs w:val="32"/>
        </w:rPr>
        <w:t xml:space="preserve">2 </w:t>
      </w:r>
      <w:r w:rsidRPr="006D72D1">
        <w:rPr>
          <w:rFonts w:ascii="Angsana New" w:hAnsi="Angsana New" w:cs="Angsana New" w:hint="cs"/>
          <w:sz w:val="32"/>
          <w:szCs w:val="32"/>
          <w:cs/>
        </w:rPr>
        <w:t>รายการหลัก ตามประเภทของรายได้จากการประกอบการ คือ ต้นทุนขายจากกิจการโรงแรม และ ต้นทุนค่าเช่าและบริการ</w:t>
      </w:r>
    </w:p>
    <w:p w:rsidR="006D72D1" w:rsidRPr="006D72D1" w:rsidRDefault="006D72D1" w:rsidP="006D72D1">
      <w:pPr>
        <w:spacing w:before="120" w:after="120"/>
        <w:ind w:firstLine="850"/>
        <w:jc w:val="thaiDistribute"/>
        <w:rPr>
          <w:rFonts w:ascii="Angsana New" w:hAnsi="Angsana New" w:cs="Angsana New"/>
          <w:sz w:val="32"/>
          <w:szCs w:val="32"/>
          <w:cs/>
        </w:rPr>
      </w:pPr>
      <w:r w:rsidRPr="006D72D1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6D72D1">
        <w:rPr>
          <w:rFonts w:ascii="Angsana New" w:hAnsi="Angsana New" w:cs="Angsana New"/>
          <w:sz w:val="32"/>
          <w:szCs w:val="32"/>
        </w:rPr>
        <w:t xml:space="preserve">2559 </w:t>
      </w:r>
      <w:r w:rsidRPr="006D72D1">
        <w:rPr>
          <w:rFonts w:ascii="Angsana New" w:hAnsi="Angsana New" w:cs="Angsana New" w:hint="cs"/>
          <w:sz w:val="32"/>
          <w:szCs w:val="32"/>
          <w:cs/>
        </w:rPr>
        <w:t>บริษัทและบริษัทย่อยมีต้นทุนขายและบริการรวม 922.18ล้านบาท เพิ่มขึ้นจากปีก่อน 2.44</w:t>
      </w:r>
      <w:r w:rsidRPr="006D72D1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6D72D1">
        <w:rPr>
          <w:rFonts w:ascii="Angsana New" w:hAnsi="Angsana New" w:cs="Angsana New" w:hint="cs"/>
          <w:sz w:val="32"/>
          <w:szCs w:val="32"/>
          <w:cs/>
        </w:rPr>
        <w:t>หรือเพิ่มขึ้น 0.3</w:t>
      </w:r>
      <w:r w:rsidRPr="006D72D1">
        <w:rPr>
          <w:rFonts w:ascii="Angsana New" w:hAnsi="Angsana New" w:cs="Angsana New"/>
          <w:sz w:val="32"/>
          <w:szCs w:val="32"/>
        </w:rPr>
        <w:t xml:space="preserve">% </w:t>
      </w:r>
      <w:r w:rsidRPr="006D72D1">
        <w:rPr>
          <w:rFonts w:ascii="Angsana New" w:hAnsi="Angsana New" w:cs="Angsana New" w:hint="cs"/>
          <w:sz w:val="32"/>
          <w:szCs w:val="32"/>
          <w:cs/>
        </w:rPr>
        <w:t>ซึ่งเป็นผลมาจากการที่บริษัทและบริษัทย่อย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>มี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รายได้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จากกิจการรวมลดลงแต่ต้นทุนขายมีอัตราปรับเพิ่มขึ้น อัตราการลดลงของรายได้ 6.1 </w:t>
      </w:r>
      <w:r w:rsidRPr="006D72D1">
        <w:rPr>
          <w:rFonts w:ascii="Angsana New" w:hAnsi="Angsana New" w:cs="Angsana New"/>
          <w:sz w:val="32"/>
          <w:szCs w:val="32"/>
        </w:rPr>
        <w:t xml:space="preserve">%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จึงทำให้บริษัทมีอัตรากำไรขั้นต้น </w:t>
      </w:r>
      <w:r w:rsidRPr="006D72D1">
        <w:rPr>
          <w:rFonts w:ascii="Angsana New" w:hAnsi="Angsana New" w:cs="Angsana New"/>
          <w:sz w:val="32"/>
          <w:szCs w:val="32"/>
        </w:rPr>
        <w:t xml:space="preserve">(Gross Profit Margin) 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ในปี2559 เท่ากับ 28.1 </w:t>
      </w:r>
      <w:r w:rsidRPr="006D72D1">
        <w:rPr>
          <w:rFonts w:ascii="Angsana New" w:hAnsi="Angsana New" w:cs="Angsana New"/>
          <w:sz w:val="32"/>
          <w:szCs w:val="32"/>
        </w:rPr>
        <w:t>%</w:t>
      </w:r>
      <w:r w:rsidRPr="006D72D1">
        <w:rPr>
          <w:rFonts w:ascii="Angsana New" w:hAnsi="Angsana New" w:cs="Angsana New" w:hint="cs"/>
          <w:sz w:val="32"/>
          <w:szCs w:val="32"/>
          <w:cs/>
        </w:rPr>
        <w:t xml:space="preserve">  และปี 2558 เท่ากับ 32.6</w:t>
      </w:r>
      <w:r w:rsidRPr="006D72D1">
        <w:rPr>
          <w:rFonts w:ascii="Angsana New" w:hAnsi="Angsana New" w:cs="Angsana New"/>
          <w:sz w:val="32"/>
          <w:szCs w:val="32"/>
        </w:rPr>
        <w:t xml:space="preserve">% </w:t>
      </w:r>
    </w:p>
    <w:p w:rsidR="006D72D1" w:rsidRPr="00EA08DC" w:rsidRDefault="009969D7" w:rsidP="006D72D1">
      <w:pPr>
        <w:spacing w:before="120" w:after="120"/>
        <w:jc w:val="thaiDistribute"/>
        <w:rPr>
          <w:rFonts w:ascii="Angsana New" w:hAnsi="Angsana New" w:cs="Angsana New"/>
          <w:sz w:val="2"/>
          <w:szCs w:val="2"/>
        </w:rPr>
      </w:pPr>
      <w:r w:rsidRPr="009969D7">
        <w:rPr>
          <w:rFonts w:ascii="Angsana New" w:hAnsi="Angsana New" w:cs="Angsana New"/>
          <w:noProof/>
          <w:sz w:val="30"/>
          <w:szCs w:val="30"/>
        </w:rPr>
        <w:lastRenderedPageBreak/>
        <w:pict>
          <v:line id="ตัวเชื่อมต่อตรง 17" o:spid="_x0000_s1026" style="position:absolute;left:0;text-align:lef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15pt,-.5pt" to="471.4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" strokecolor="#4579b8 [3044]"/>
        </w:pict>
      </w:r>
      <w:r w:rsidR="006D72D1" w:rsidRPr="0060188A">
        <w:rPr>
          <w:rFonts w:ascii="Angsana New" w:hAnsi="Angsana New" w:cs="Angsana New"/>
          <w:sz w:val="30"/>
          <w:szCs w:val="30"/>
        </w:rPr>
        <w:object w:dxaOrig="10346" w:dyaOrig="2420">
          <v:shape id="_x0000_i1029" type="#_x0000_t75" style="width:474.6pt;height:110.4pt" o:ole="">
            <v:imagedata r:id="rId16" o:title=""/>
          </v:shape>
          <o:OLEObject Type="Embed" ProgID="Excel.Sheet.12" ShapeID="_x0000_i1029" DrawAspect="Content" ObjectID="_1552122590" r:id="rId17"/>
        </w:object>
      </w:r>
    </w:p>
    <w:p w:rsidR="006D72D1" w:rsidRPr="006D72D1" w:rsidRDefault="006D72D1" w:rsidP="006D72D1">
      <w:pPr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6D72D1">
        <w:rPr>
          <w:rFonts w:ascii="Angsana New" w:hAnsi="Angsana New" w:cs="Angsana New" w:hint="cs"/>
          <w:sz w:val="32"/>
          <w:szCs w:val="32"/>
          <w:cs/>
        </w:rPr>
        <w:t>อนึ่ง สัดส่วน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ต้นทุนขายและบริการรวม และสัดส่วนอัตรากำไรขั้นต้น สำหรับปี 2559 และปี 2558 </w:t>
      </w:r>
      <w:r w:rsidRPr="006D72D1">
        <w:rPr>
          <w:rFonts w:ascii="Angsana New" w:hAnsi="Angsana New" w:cs="Angsana New" w:hint="cs"/>
          <w:sz w:val="32"/>
          <w:szCs w:val="32"/>
          <w:cs/>
        </w:rPr>
        <w:t>โดย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มีอัตราส่วนต้นทุนขายและบริการรวม สำหรับปี 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255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9 และ 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255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>8เท่ากับ 71.9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 xml:space="preserve">% 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และ67.4 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%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และมีอัตรากำไรขั้นต้น </w:t>
      </w:r>
      <w:r w:rsidRPr="006D72D1">
        <w:rPr>
          <w:rFonts w:ascii="Angsana New" w:hAnsi="Angsana New" w:cs="Angsana New"/>
          <w:sz w:val="32"/>
          <w:szCs w:val="32"/>
        </w:rPr>
        <w:t xml:space="preserve">(GP Margin) 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สำหรับปี 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255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9 และ 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>255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>8 เท่ากับ 28.1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 xml:space="preserve">% </w:t>
      </w:r>
      <w:r w:rsidRPr="006D72D1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และ 32.6 </w:t>
      </w:r>
      <w:r w:rsidRPr="006D72D1">
        <w:rPr>
          <w:rFonts w:ascii="Angsana New" w:hAnsi="Angsana New" w:cs="Angsana New"/>
          <w:sz w:val="32"/>
          <w:szCs w:val="32"/>
          <w:cs/>
          <w:lang w:val="th-TH"/>
        </w:rPr>
        <w:t xml:space="preserve">% </w:t>
      </w:r>
      <w:r w:rsidRPr="006D72D1">
        <w:rPr>
          <w:rFonts w:ascii="Angsana New" w:hAnsi="Angsana New" w:cs="Angsana New" w:hint="cs"/>
          <w:sz w:val="32"/>
          <w:szCs w:val="32"/>
          <w:cs/>
        </w:rPr>
        <w:t>ซึ่งสามารถจำแนกต้นทุนขายและบริการแยกตามส่วนงานดำเนินงานได้ดังนี้</w:t>
      </w:r>
    </w:p>
    <w:p w:rsidR="006D72D1" w:rsidRPr="00EF1402" w:rsidRDefault="006D72D1" w:rsidP="006D72D1">
      <w:pPr>
        <w:pStyle w:val="BodyText2"/>
        <w:numPr>
          <w:ilvl w:val="0"/>
          <w:numId w:val="8"/>
        </w:numPr>
        <w:spacing w:before="180"/>
        <w:ind w:left="1282" w:hanging="432"/>
        <w:jc w:val="thaiDistribute"/>
        <w:outlineLvl w:val="0"/>
        <w:rPr>
          <w:rFonts w:ascii="Angsana New" w:hAnsi="Angsana New" w:cs="Angsana New"/>
          <w:b/>
          <w:bCs/>
        </w:rPr>
      </w:pPr>
      <w:r w:rsidRPr="00EF1402">
        <w:rPr>
          <w:rFonts w:ascii="Angsana New" w:hAnsi="Angsana New" w:cs="Angsana New" w:hint="cs"/>
          <w:b/>
          <w:bCs/>
          <w:cs/>
        </w:rPr>
        <w:t>ต้นทุนขายห้องพัก</w:t>
      </w:r>
    </w:p>
    <w:p w:rsidR="006D72D1" w:rsidRPr="00EF1402" w:rsidRDefault="006D72D1" w:rsidP="006D72D1">
      <w:pPr>
        <w:pStyle w:val="BodyText2"/>
        <w:spacing w:before="80"/>
        <w:ind w:firstLine="1282"/>
        <w:jc w:val="thaiDistribute"/>
        <w:outlineLvl w:val="0"/>
        <w:rPr>
          <w:rFonts w:ascii="Angsana New" w:hAnsi="Angsana New" w:cs="Angsana New"/>
          <w:cs/>
        </w:rPr>
      </w:pPr>
      <w:r w:rsidRPr="00EF1402">
        <w:rPr>
          <w:rFonts w:ascii="Angsana New" w:hAnsi="Angsana New" w:cs="Angsana New"/>
          <w:cs/>
          <w:lang w:val="th-TH"/>
        </w:rPr>
        <w:t>ในปี 255</w:t>
      </w:r>
      <w:r w:rsidRPr="00EF1402">
        <w:rPr>
          <w:rFonts w:ascii="Angsana New" w:hAnsi="Angsana New" w:cs="Angsana New" w:hint="cs"/>
          <w:cs/>
          <w:lang w:val="th-TH"/>
        </w:rPr>
        <w:t>9บริษัทและบริษัทย่อย</w:t>
      </w:r>
      <w:r w:rsidRPr="00EF1402">
        <w:rPr>
          <w:rFonts w:ascii="Angsana New" w:hAnsi="Angsana New" w:cs="Angsana New"/>
          <w:cs/>
          <w:lang w:val="th-TH"/>
        </w:rPr>
        <w:t>มี</w:t>
      </w:r>
      <w:r w:rsidRPr="00EF1402">
        <w:rPr>
          <w:rFonts w:ascii="Angsana New" w:hAnsi="Angsana New" w:cs="Angsana New" w:hint="cs"/>
          <w:cs/>
          <w:lang w:val="th-TH"/>
        </w:rPr>
        <w:t>ต้นทุนขายห้องพัก242.87ล้านบาท  ลดลง</w:t>
      </w:r>
      <w:r w:rsidRPr="00EF1402">
        <w:rPr>
          <w:rFonts w:ascii="Angsana New" w:hAnsi="Angsana New" w:cs="Angsana New"/>
          <w:cs/>
          <w:lang w:val="th-TH"/>
        </w:rPr>
        <w:t xml:space="preserve">จากปีก่อน </w:t>
      </w:r>
      <w:r w:rsidRPr="00EF1402">
        <w:rPr>
          <w:rFonts w:ascii="Angsana New" w:hAnsi="Angsana New" w:cs="Angsana New" w:hint="cs"/>
          <w:cs/>
          <w:lang w:val="th-TH"/>
        </w:rPr>
        <w:t>17.42</w:t>
      </w:r>
      <w:r w:rsidRPr="00EF1402">
        <w:rPr>
          <w:rFonts w:ascii="Angsana New" w:hAnsi="Angsana New" w:cs="Angsana New"/>
          <w:cs/>
          <w:lang w:val="th-TH"/>
        </w:rPr>
        <w:t xml:space="preserve"> ล้านบาท </w:t>
      </w:r>
      <w:r w:rsidRPr="00EF1402">
        <w:rPr>
          <w:rFonts w:ascii="Angsana New" w:hAnsi="Angsana New" w:cs="Angsana New" w:hint="cs"/>
          <w:cs/>
          <w:lang w:val="th-TH"/>
        </w:rPr>
        <w:t xml:space="preserve">หรือลดลง6.69 </w:t>
      </w:r>
      <w:r w:rsidRPr="00EF1402">
        <w:rPr>
          <w:rFonts w:ascii="Angsana New" w:hAnsi="Angsana New" w:cs="Angsana New"/>
          <w:cs/>
          <w:lang w:val="th-TH"/>
        </w:rPr>
        <w:t xml:space="preserve">% </w:t>
      </w:r>
      <w:r w:rsidRPr="00EF1402">
        <w:rPr>
          <w:rFonts w:ascii="Angsana New" w:hAnsi="Angsana New" w:cs="Angsana New" w:hint="cs"/>
          <w:cs/>
          <w:lang w:val="th-TH"/>
        </w:rPr>
        <w:t xml:space="preserve">จากปีก่อน </w:t>
      </w:r>
      <w:r w:rsidRPr="00EF1402">
        <w:rPr>
          <w:rFonts w:ascii="Angsana New" w:hAnsi="Angsana New" w:cs="Angsana New" w:hint="cs"/>
          <w:cs/>
        </w:rPr>
        <w:t>ในขณะที่รายได้ห้องพักในปี 2559  มีอัตราการปรับลดลงเท่ากับ 7.62</w:t>
      </w:r>
      <w:r w:rsidRPr="00EF1402">
        <w:rPr>
          <w:rFonts w:ascii="Angsana New" w:hAnsi="Angsana New" w:cs="Angsana New"/>
        </w:rPr>
        <w:t>%</w:t>
      </w:r>
      <w:r w:rsidRPr="00EF1402">
        <w:rPr>
          <w:rFonts w:ascii="Angsana New" w:hAnsi="Angsana New" w:cs="Angsana New" w:hint="cs"/>
          <w:cs/>
        </w:rPr>
        <w:t xml:space="preserve"> จากปีก่อน จึงทำให้บริษัทมีอัตรากำไรขั้นต้นสำหรับรายได้ห้องพักลดลง</w:t>
      </w:r>
      <w:r w:rsidRPr="00EF1402">
        <w:rPr>
          <w:rFonts w:ascii="Angsana New" w:hAnsi="Angsana New" w:cs="Angsana New" w:hint="cs"/>
          <w:cs/>
          <w:lang w:val="th-TH"/>
        </w:rPr>
        <w:t xml:space="preserve"> โดยมีอัตราส่วนต้นทุนขายห้องพัก </w:t>
      </w:r>
      <w:r w:rsidRPr="00EF1402">
        <w:rPr>
          <w:rFonts w:ascii="Angsana New" w:hAnsi="Angsana New" w:cs="Angsana New"/>
          <w:cs/>
          <w:lang w:val="th-TH"/>
        </w:rPr>
        <w:t xml:space="preserve">(Cost Ratio) </w:t>
      </w:r>
      <w:r w:rsidRPr="00EF1402">
        <w:rPr>
          <w:rFonts w:ascii="Angsana New" w:hAnsi="Angsana New" w:cs="Angsana New" w:hint="cs"/>
          <w:cs/>
          <w:lang w:val="th-TH"/>
        </w:rPr>
        <w:t xml:space="preserve">สำหรับปี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 xml:space="preserve">9และ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>8เท่ากับ 60.7</w:t>
      </w:r>
      <w:r w:rsidRPr="00EF1402">
        <w:rPr>
          <w:rFonts w:ascii="Angsana New" w:hAnsi="Angsana New" w:cs="Angsana New"/>
        </w:rPr>
        <w:t>%</w:t>
      </w:r>
      <w:r w:rsidRPr="00EF1402">
        <w:rPr>
          <w:rFonts w:ascii="Angsana New" w:hAnsi="Angsana New" w:cs="Angsana New" w:hint="cs"/>
          <w:cs/>
        </w:rPr>
        <w:t xml:space="preserve"> และ </w:t>
      </w:r>
      <w:r w:rsidRPr="00EF1402">
        <w:rPr>
          <w:rFonts w:ascii="Angsana New" w:hAnsi="Angsana New" w:cs="Angsana New" w:hint="cs"/>
          <w:cs/>
          <w:lang w:val="th-TH"/>
        </w:rPr>
        <w:t xml:space="preserve"> 60.1 </w:t>
      </w:r>
      <w:r w:rsidRPr="00EF1402">
        <w:rPr>
          <w:rFonts w:ascii="Angsana New" w:hAnsi="Angsana New" w:cs="Angsana New"/>
          <w:cs/>
          <w:lang w:val="th-TH"/>
        </w:rPr>
        <w:t xml:space="preserve">% </w:t>
      </w:r>
      <w:r w:rsidRPr="00EF1402">
        <w:rPr>
          <w:rFonts w:ascii="Angsana New" w:hAnsi="Angsana New" w:cs="Angsana New" w:hint="cs"/>
          <w:cs/>
          <w:lang w:val="th-TH"/>
        </w:rPr>
        <w:t>และมีอัตรากำไรขั้นต้น</w:t>
      </w:r>
      <w:r w:rsidRPr="00EF1402">
        <w:rPr>
          <w:rFonts w:ascii="Angsana New" w:hAnsi="Angsana New" w:cs="Angsana New"/>
          <w:cs/>
          <w:lang w:val="th-TH"/>
        </w:rPr>
        <w:t xml:space="preserve"> (GP Margin) </w:t>
      </w:r>
      <w:r w:rsidRPr="00EF1402">
        <w:rPr>
          <w:rFonts w:ascii="Angsana New" w:hAnsi="Angsana New" w:cs="Angsana New" w:hint="cs"/>
          <w:cs/>
          <w:lang w:val="th-TH"/>
        </w:rPr>
        <w:t xml:space="preserve">สำหรับปี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 xml:space="preserve">9และ </w:t>
      </w:r>
      <w:r w:rsidRPr="00EF1402">
        <w:rPr>
          <w:rFonts w:ascii="Angsana New" w:hAnsi="Angsana New" w:cs="Angsana New"/>
          <w:cs/>
          <w:lang w:val="th-TH"/>
        </w:rPr>
        <w:t>25</w:t>
      </w:r>
      <w:r w:rsidRPr="00EF1402">
        <w:rPr>
          <w:rFonts w:ascii="Angsana New" w:hAnsi="Angsana New" w:cs="Angsana New" w:hint="cs"/>
          <w:cs/>
          <w:lang w:val="th-TH"/>
        </w:rPr>
        <w:t xml:space="preserve">87 เท่ากับ 39.3 </w:t>
      </w:r>
      <w:r w:rsidRPr="00EF1402">
        <w:rPr>
          <w:rFonts w:ascii="Angsana New" w:hAnsi="Angsana New" w:cs="Angsana New"/>
        </w:rPr>
        <w:t>%</w:t>
      </w:r>
      <w:r w:rsidRPr="00EF1402">
        <w:rPr>
          <w:rFonts w:ascii="Angsana New" w:hAnsi="Angsana New" w:cs="Angsana New" w:hint="cs"/>
          <w:cs/>
          <w:lang w:val="th-TH"/>
        </w:rPr>
        <w:t xml:space="preserve"> และ 39.9 </w:t>
      </w:r>
      <w:r w:rsidRPr="00EF1402">
        <w:rPr>
          <w:rFonts w:ascii="Angsana New" w:hAnsi="Angsana New" w:cs="Angsana New"/>
          <w:cs/>
          <w:lang w:val="th-TH"/>
        </w:rPr>
        <w:t xml:space="preserve">% </w:t>
      </w:r>
    </w:p>
    <w:p w:rsidR="006D72D1" w:rsidRPr="00EF1402" w:rsidRDefault="006D72D1" w:rsidP="006D72D1">
      <w:pPr>
        <w:pStyle w:val="BodyText2"/>
        <w:numPr>
          <w:ilvl w:val="0"/>
          <w:numId w:val="8"/>
        </w:numPr>
        <w:spacing w:before="180"/>
        <w:ind w:left="1282" w:hanging="432"/>
        <w:jc w:val="thaiDistribute"/>
        <w:outlineLvl w:val="0"/>
        <w:rPr>
          <w:rFonts w:ascii="Angsana New" w:hAnsi="Angsana New" w:cs="Angsana New"/>
          <w:b/>
          <w:bCs/>
        </w:rPr>
      </w:pPr>
      <w:r w:rsidRPr="00EF1402">
        <w:rPr>
          <w:rFonts w:ascii="Angsana New" w:hAnsi="Angsana New" w:cs="Angsana New" w:hint="cs"/>
          <w:b/>
          <w:bCs/>
          <w:cs/>
        </w:rPr>
        <w:t>ต้นทุนขายอาหารและเครื่องดื่ม</w:t>
      </w:r>
    </w:p>
    <w:p w:rsidR="006D72D1" w:rsidRPr="00EF1402" w:rsidRDefault="006D72D1" w:rsidP="006D72D1">
      <w:pPr>
        <w:pStyle w:val="BodyText2"/>
        <w:spacing w:before="80"/>
        <w:ind w:firstLine="1282"/>
        <w:jc w:val="thaiDistribute"/>
        <w:outlineLvl w:val="0"/>
        <w:rPr>
          <w:rFonts w:ascii="Angsana New" w:hAnsi="Angsana New" w:cs="Angsana New"/>
          <w:cs/>
          <w:lang w:val="th-TH"/>
        </w:rPr>
      </w:pPr>
      <w:r w:rsidRPr="00EF1402">
        <w:rPr>
          <w:rFonts w:ascii="Angsana New" w:hAnsi="Angsana New" w:cs="Angsana New"/>
          <w:cs/>
          <w:lang w:val="th-TH"/>
        </w:rPr>
        <w:t>ในปี 255</w:t>
      </w:r>
      <w:r w:rsidRPr="00EF1402">
        <w:rPr>
          <w:rFonts w:ascii="Angsana New" w:hAnsi="Angsana New" w:cs="Angsana New" w:hint="cs"/>
          <w:cs/>
          <w:lang w:val="th-TH"/>
        </w:rPr>
        <w:t>9บริษัทและบริษัทย่อย</w:t>
      </w:r>
      <w:r w:rsidRPr="00EF1402">
        <w:rPr>
          <w:rFonts w:ascii="Angsana New" w:hAnsi="Angsana New" w:cs="Angsana New"/>
          <w:cs/>
          <w:lang w:val="th-TH"/>
        </w:rPr>
        <w:t>มี</w:t>
      </w:r>
      <w:r w:rsidRPr="00EF1402">
        <w:rPr>
          <w:rFonts w:ascii="Angsana New" w:hAnsi="Angsana New" w:cs="Angsana New" w:hint="cs"/>
          <w:cs/>
          <w:lang w:val="th-TH"/>
        </w:rPr>
        <w:t>ต้นทุนขายอาหารและเครื่องดื่ม261.29 ล้านบาท (ปี2558 เท่ากับ 319.95 ล้านบาท) ลดลง58.66</w:t>
      </w:r>
      <w:r w:rsidRPr="00EF1402">
        <w:rPr>
          <w:rFonts w:ascii="Angsana New" w:hAnsi="Angsana New" w:cs="Angsana New"/>
          <w:cs/>
          <w:lang w:val="th-TH"/>
        </w:rPr>
        <w:t xml:space="preserve"> ล้านบาท ลดลง </w:t>
      </w:r>
      <w:r w:rsidRPr="00EF1402">
        <w:rPr>
          <w:rFonts w:ascii="Angsana New" w:hAnsi="Angsana New" w:cs="Angsana New" w:hint="cs"/>
          <w:cs/>
          <w:lang w:val="th-TH"/>
        </w:rPr>
        <w:t>18.33</w:t>
      </w:r>
      <w:r w:rsidRPr="00EF1402">
        <w:rPr>
          <w:rFonts w:ascii="Angsana New" w:hAnsi="Angsana New" w:cs="Angsana New"/>
          <w:cs/>
          <w:lang w:val="th-TH"/>
        </w:rPr>
        <w:t>% จากปีก่อน</w:t>
      </w:r>
      <w:r w:rsidRPr="00EF1402">
        <w:rPr>
          <w:rFonts w:ascii="Angsana New" w:hAnsi="Angsana New" w:cs="Angsana New" w:hint="cs"/>
          <w:cs/>
          <w:lang w:val="th-TH"/>
        </w:rPr>
        <w:t xml:space="preserve"> โดยมีอัตราส่วนต้นทุนขายอาหารและเครื่องดื่มสำหรับปี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 xml:space="preserve">9และ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>8เท่ากับ 85.5</w:t>
      </w:r>
      <w:r w:rsidRPr="00EF1402">
        <w:rPr>
          <w:rFonts w:ascii="Angsana New" w:hAnsi="Angsana New" w:cs="Angsana New"/>
        </w:rPr>
        <w:t>%</w:t>
      </w:r>
      <w:r w:rsidRPr="00EF1402">
        <w:rPr>
          <w:rFonts w:ascii="Angsana New" w:hAnsi="Angsana New" w:cs="Angsana New" w:hint="cs"/>
          <w:cs/>
        </w:rPr>
        <w:t xml:space="preserve">  และ</w:t>
      </w:r>
      <w:r w:rsidRPr="00EF1402">
        <w:rPr>
          <w:rFonts w:ascii="Angsana New" w:hAnsi="Angsana New" w:cs="Angsana New"/>
          <w:cs/>
          <w:lang w:val="th-TH"/>
        </w:rPr>
        <w:t>7</w:t>
      </w:r>
      <w:r w:rsidRPr="00EF1402">
        <w:rPr>
          <w:rFonts w:ascii="Angsana New" w:hAnsi="Angsana New" w:cs="Angsana New" w:hint="cs"/>
          <w:cs/>
          <w:lang w:val="th-TH"/>
        </w:rPr>
        <w:t>2.3</w:t>
      </w:r>
      <w:r w:rsidRPr="00EF1402">
        <w:rPr>
          <w:rFonts w:ascii="Angsana New" w:hAnsi="Angsana New" w:cs="Angsana New"/>
          <w:cs/>
          <w:lang w:val="th-TH"/>
        </w:rPr>
        <w:t xml:space="preserve">%  </w:t>
      </w:r>
      <w:r w:rsidRPr="00EF1402">
        <w:rPr>
          <w:rFonts w:ascii="Angsana New" w:hAnsi="Angsana New" w:cs="Angsana New" w:hint="cs"/>
          <w:cs/>
          <w:lang w:val="th-TH"/>
        </w:rPr>
        <w:t xml:space="preserve">และมีอัตรากำไรขั้นต้น สำหรับปี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 xml:space="preserve">9และ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>8 เท่ากับ 14.5</w:t>
      </w:r>
      <w:r w:rsidRPr="00EF1402">
        <w:rPr>
          <w:rFonts w:ascii="Angsana New" w:hAnsi="Angsana New" w:cs="Angsana New"/>
        </w:rPr>
        <w:t xml:space="preserve">% </w:t>
      </w:r>
      <w:r w:rsidRPr="00EF1402">
        <w:rPr>
          <w:rFonts w:ascii="Angsana New" w:hAnsi="Angsana New" w:cs="Angsana New" w:hint="cs"/>
          <w:cs/>
        </w:rPr>
        <w:t xml:space="preserve"> และ </w:t>
      </w:r>
      <w:r w:rsidRPr="00EF1402">
        <w:rPr>
          <w:rFonts w:ascii="Angsana New" w:hAnsi="Angsana New" w:cs="Angsana New"/>
          <w:cs/>
          <w:lang w:val="th-TH"/>
        </w:rPr>
        <w:t>2</w:t>
      </w:r>
      <w:r w:rsidRPr="00EF1402">
        <w:rPr>
          <w:rFonts w:ascii="Angsana New" w:hAnsi="Angsana New" w:cs="Angsana New" w:hint="cs"/>
          <w:cs/>
          <w:lang w:val="th-TH"/>
        </w:rPr>
        <w:t>7.7</w:t>
      </w:r>
      <w:r w:rsidRPr="00EF1402">
        <w:rPr>
          <w:rFonts w:ascii="Angsana New" w:hAnsi="Angsana New" w:cs="Angsana New"/>
          <w:cs/>
          <w:lang w:val="th-TH"/>
        </w:rPr>
        <w:t xml:space="preserve">% </w:t>
      </w:r>
      <w:r w:rsidRPr="00EF1402">
        <w:rPr>
          <w:rFonts w:ascii="Angsana New" w:hAnsi="Angsana New" w:cs="Angsana New" w:hint="cs"/>
          <w:cs/>
          <w:lang w:val="th-TH"/>
        </w:rPr>
        <w:t xml:space="preserve">ตามลำดับ ซึ่งอัตราส่วนต้นทุนขายอาหารและเครื่องดื่มที่เพิ่มขึ้นจากปีก่อน </w:t>
      </w:r>
    </w:p>
    <w:p w:rsidR="006D72D1" w:rsidRPr="00EF1402" w:rsidRDefault="006D72D1" w:rsidP="006D72D1">
      <w:pPr>
        <w:pStyle w:val="BodyText2"/>
        <w:numPr>
          <w:ilvl w:val="0"/>
          <w:numId w:val="8"/>
        </w:numPr>
        <w:spacing w:before="180"/>
        <w:ind w:left="1282" w:hanging="432"/>
        <w:jc w:val="thaiDistribute"/>
        <w:outlineLvl w:val="0"/>
        <w:rPr>
          <w:rFonts w:ascii="Angsana New" w:hAnsi="Angsana New" w:cs="Angsana New"/>
          <w:b/>
          <w:bCs/>
        </w:rPr>
      </w:pPr>
      <w:r w:rsidRPr="00EF1402">
        <w:rPr>
          <w:rFonts w:ascii="Angsana New" w:hAnsi="Angsana New" w:cs="Angsana New" w:hint="cs"/>
          <w:b/>
          <w:bCs/>
          <w:cs/>
        </w:rPr>
        <w:t>ต้นทุนค่าเช่าและบริการ</w:t>
      </w:r>
    </w:p>
    <w:p w:rsidR="006D72D1" w:rsidRPr="00EF1402" w:rsidRDefault="006D72D1" w:rsidP="006D72D1">
      <w:pPr>
        <w:pStyle w:val="BodyText2"/>
        <w:spacing w:before="80"/>
        <w:ind w:firstLine="1282"/>
        <w:jc w:val="thaiDistribute"/>
        <w:outlineLvl w:val="0"/>
        <w:rPr>
          <w:rFonts w:ascii="Angsana New" w:hAnsi="Angsana New" w:cs="Angsana New"/>
          <w:cs/>
          <w:lang w:val="th-TH"/>
        </w:rPr>
      </w:pPr>
      <w:r w:rsidRPr="00EF1402">
        <w:rPr>
          <w:rFonts w:ascii="Angsana New" w:hAnsi="Angsana New" w:cs="Angsana New"/>
          <w:cs/>
          <w:lang w:val="th-TH"/>
        </w:rPr>
        <w:t>ในปี 255</w:t>
      </w:r>
      <w:r w:rsidRPr="00EF1402">
        <w:rPr>
          <w:rFonts w:ascii="Angsana New" w:hAnsi="Angsana New" w:cs="Angsana New" w:hint="cs"/>
          <w:cs/>
          <w:lang w:val="th-TH"/>
        </w:rPr>
        <w:t>9 บริษัทและบริษัทย่อย</w:t>
      </w:r>
      <w:r w:rsidRPr="00EF1402">
        <w:rPr>
          <w:rFonts w:ascii="Angsana New" w:hAnsi="Angsana New" w:cs="Angsana New"/>
          <w:cs/>
          <w:lang w:val="th-TH"/>
        </w:rPr>
        <w:t>มี</w:t>
      </w:r>
      <w:r w:rsidRPr="00EF1402">
        <w:rPr>
          <w:rFonts w:ascii="Angsana New" w:hAnsi="Angsana New" w:cs="Angsana New" w:hint="cs"/>
          <w:cs/>
          <w:lang w:val="th-TH"/>
        </w:rPr>
        <w:t>ต้นทุนค่าเช่าและบริการ 455.84ล้านบาท เพิ่มขึ้น27.71</w:t>
      </w:r>
      <w:r w:rsidRPr="00EF1402">
        <w:rPr>
          <w:rFonts w:ascii="Angsana New" w:hAnsi="Angsana New" w:cs="Angsana New"/>
          <w:cs/>
          <w:lang w:val="th-TH"/>
        </w:rPr>
        <w:t xml:space="preserve"> ล้านบาท </w:t>
      </w:r>
      <w:r w:rsidRPr="00EF1402">
        <w:rPr>
          <w:rFonts w:ascii="Angsana New" w:hAnsi="Angsana New" w:cs="Angsana New" w:hint="cs"/>
          <w:cs/>
          <w:lang w:val="th-TH"/>
        </w:rPr>
        <w:t xml:space="preserve">เพิ่มขึ้น6.47 </w:t>
      </w:r>
      <w:r w:rsidRPr="00EF1402">
        <w:rPr>
          <w:rFonts w:ascii="Angsana New" w:hAnsi="Angsana New" w:cs="Angsana New"/>
          <w:cs/>
          <w:lang w:val="th-TH"/>
        </w:rPr>
        <w:t>% จากปีก่อน</w:t>
      </w:r>
      <w:r w:rsidRPr="00EF1402">
        <w:rPr>
          <w:rFonts w:ascii="Angsana New" w:hAnsi="Angsana New" w:cs="Angsana New" w:hint="cs"/>
          <w:cs/>
          <w:lang w:val="th-TH"/>
        </w:rPr>
        <w:t xml:space="preserve"> เนื่องจากค่าเสื่อมราคาและต้นทุนในการดำเนิน</w:t>
      </w:r>
      <w:r w:rsidRPr="00EF1402">
        <w:rPr>
          <w:rFonts w:ascii="Angsana New" w:hAnsi="Angsana New" w:cs="Angsana New" w:hint="cs"/>
          <w:cs/>
        </w:rPr>
        <w:t xml:space="preserve"> ในขณะที่ยอดรายได้ค่าเช่าและบริการ ปี 2559 มีอัตราการปรับเพิ่มขึ้น 8.64 ล้านบาท เท่ากับ 1.41 </w:t>
      </w:r>
      <w:r w:rsidRPr="00EF1402">
        <w:rPr>
          <w:rFonts w:ascii="Angsana New" w:hAnsi="Angsana New" w:cs="Angsana New"/>
        </w:rPr>
        <w:t>%</w:t>
      </w:r>
      <w:r w:rsidRPr="00EF1402">
        <w:rPr>
          <w:rFonts w:ascii="Angsana New" w:hAnsi="Angsana New" w:cs="Angsana New" w:hint="cs"/>
          <w:cs/>
        </w:rPr>
        <w:t xml:space="preserve"> จึงทำให้บริษัทมีอัตรากำไรขั้นต้นสำหรับรายได้ค่าเช่าและบริการลดลง </w:t>
      </w:r>
      <w:r w:rsidRPr="00EF1402">
        <w:rPr>
          <w:rFonts w:ascii="Angsana New" w:hAnsi="Angsana New" w:cs="Angsana New" w:hint="cs"/>
          <w:cs/>
          <w:lang w:val="th-TH"/>
        </w:rPr>
        <w:t xml:space="preserve">ซึ่งมีอัตราส่วนต้นทุนสำหรับปี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 xml:space="preserve">9และ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 xml:space="preserve">8เท่ากับ 73.5 </w:t>
      </w:r>
      <w:r w:rsidRPr="00EF1402">
        <w:rPr>
          <w:rFonts w:ascii="Angsana New" w:hAnsi="Angsana New" w:cs="Angsana New"/>
        </w:rPr>
        <w:t xml:space="preserve">% </w:t>
      </w:r>
      <w:r w:rsidRPr="00EF1402">
        <w:rPr>
          <w:rFonts w:ascii="Angsana New" w:hAnsi="Angsana New" w:cs="Angsana New" w:hint="cs"/>
          <w:cs/>
        </w:rPr>
        <w:t xml:space="preserve">และ </w:t>
      </w:r>
      <w:r w:rsidRPr="00EF1402">
        <w:rPr>
          <w:rFonts w:ascii="Angsana New" w:hAnsi="Angsana New" w:cs="Angsana New" w:hint="cs"/>
          <w:cs/>
          <w:lang w:val="th-TH"/>
        </w:rPr>
        <w:t xml:space="preserve"> 70.0</w:t>
      </w:r>
      <w:r w:rsidRPr="00EF1402">
        <w:rPr>
          <w:rFonts w:ascii="Angsana New" w:hAnsi="Angsana New" w:cs="Angsana New"/>
          <w:cs/>
          <w:lang w:val="th-TH"/>
        </w:rPr>
        <w:t xml:space="preserve">% </w:t>
      </w:r>
      <w:r w:rsidRPr="00EF1402">
        <w:rPr>
          <w:rFonts w:ascii="Angsana New" w:hAnsi="Angsana New" w:cs="Angsana New" w:hint="cs"/>
          <w:cs/>
          <w:lang w:val="th-TH"/>
        </w:rPr>
        <w:t xml:space="preserve">และมีอัตรากำไรขั้นต้นสำหรับปี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 xml:space="preserve">9 และ </w:t>
      </w:r>
      <w:r w:rsidRPr="00EF1402">
        <w:rPr>
          <w:rFonts w:ascii="Angsana New" w:hAnsi="Angsana New" w:cs="Angsana New"/>
          <w:cs/>
          <w:lang w:val="th-TH"/>
        </w:rPr>
        <w:t>255</w:t>
      </w:r>
      <w:r w:rsidRPr="00EF1402">
        <w:rPr>
          <w:rFonts w:ascii="Angsana New" w:hAnsi="Angsana New" w:cs="Angsana New" w:hint="cs"/>
          <w:cs/>
          <w:lang w:val="th-TH"/>
        </w:rPr>
        <w:t xml:space="preserve">8 เท่ากับ 26.5 </w:t>
      </w:r>
      <w:r w:rsidRPr="00EF1402">
        <w:rPr>
          <w:rFonts w:ascii="Angsana New" w:hAnsi="Angsana New" w:cs="Angsana New"/>
        </w:rPr>
        <w:t xml:space="preserve">% </w:t>
      </w:r>
      <w:r w:rsidRPr="00EF1402">
        <w:rPr>
          <w:rFonts w:ascii="Angsana New" w:hAnsi="Angsana New" w:cs="Angsana New" w:hint="cs"/>
          <w:cs/>
          <w:lang w:val="th-TH"/>
        </w:rPr>
        <w:t xml:space="preserve"> และ 30.0</w:t>
      </w:r>
      <w:r w:rsidRPr="00EF1402">
        <w:rPr>
          <w:rFonts w:ascii="Angsana New" w:hAnsi="Angsana New" w:cs="Angsana New"/>
          <w:cs/>
          <w:lang w:val="th-TH"/>
        </w:rPr>
        <w:t xml:space="preserve">%  </w:t>
      </w:r>
      <w:r w:rsidRPr="00EF1402">
        <w:rPr>
          <w:rFonts w:ascii="Angsana New" w:hAnsi="Angsana New" w:cs="Angsana New" w:hint="cs"/>
          <w:cs/>
          <w:lang w:val="th-TH"/>
        </w:rPr>
        <w:t>ตามลำดับ</w:t>
      </w:r>
    </w:p>
    <w:p w:rsidR="006D72D1" w:rsidRPr="00272CC0" w:rsidRDefault="006D72D1" w:rsidP="006D72D1">
      <w:pPr>
        <w:pStyle w:val="BodyText2"/>
        <w:spacing w:before="80"/>
        <w:ind w:firstLine="1282"/>
        <w:jc w:val="thaiDistribute"/>
        <w:outlineLvl w:val="0"/>
        <w:rPr>
          <w:rFonts w:ascii="Angsana New" w:hAnsi="Angsana New" w:cs="Angsana New"/>
          <w:color w:val="FF0000"/>
          <w:sz w:val="20"/>
          <w:szCs w:val="20"/>
          <w:cs/>
          <w:lang w:val="th-TH"/>
        </w:rPr>
      </w:pPr>
    </w:p>
    <w:p w:rsidR="006D72D1" w:rsidRPr="00EF1402" w:rsidRDefault="006D72D1" w:rsidP="006D72D1">
      <w:pPr>
        <w:ind w:firstLine="85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F1402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ค่าใช้จ่ายในการขาย การบริหาร และอื่นๆ</w:t>
      </w:r>
    </w:p>
    <w:p w:rsidR="006D72D1" w:rsidRPr="00EF1402" w:rsidRDefault="006D72D1" w:rsidP="006D72D1">
      <w:pPr>
        <w:pStyle w:val="BodyTextIndent2"/>
        <w:spacing w:before="120"/>
        <w:ind w:firstLine="851"/>
        <w:jc w:val="thaiDistribute"/>
        <w:rPr>
          <w:rFonts w:ascii="Angsana New" w:hAnsi="Angsana New" w:cs="Angsana New"/>
          <w:cs/>
          <w:lang w:val="th-TH"/>
        </w:rPr>
      </w:pPr>
      <w:r w:rsidRPr="00EF1402">
        <w:rPr>
          <w:rFonts w:ascii="Angsana New" w:hAnsi="Angsana New" w:cs="Angsana New"/>
          <w:cs/>
          <w:lang w:val="th-TH"/>
        </w:rPr>
        <w:t>ในปี 255</w:t>
      </w:r>
      <w:r w:rsidRPr="00EF1402">
        <w:rPr>
          <w:rFonts w:ascii="Angsana New" w:hAnsi="Angsana New" w:cs="Angsana New" w:hint="cs"/>
          <w:cs/>
          <w:lang w:val="th-TH"/>
        </w:rPr>
        <w:t>9บริษัทและบริษัทย่อย</w:t>
      </w:r>
      <w:r w:rsidRPr="00EF1402">
        <w:rPr>
          <w:rFonts w:ascii="Angsana New" w:hAnsi="Angsana New" w:cs="Angsana New"/>
          <w:cs/>
          <w:lang w:val="th-TH"/>
        </w:rPr>
        <w:t>มี</w:t>
      </w:r>
      <w:r w:rsidRPr="00EF1402">
        <w:rPr>
          <w:rFonts w:ascii="Angsana New" w:hAnsi="Angsana New" w:cs="Angsana New" w:hint="cs"/>
          <w:cs/>
          <w:lang w:val="th-TH"/>
        </w:rPr>
        <w:t>ค่าใช้จ่ายในการขาย การบริหาร และค่าใช้จ่ายอื่นรวมเป็นเงิน 307.42 ล้านบาท เพิ่มขึ้นจากปีก่อน214.63</w:t>
      </w:r>
      <w:r w:rsidRPr="00EF1402">
        <w:rPr>
          <w:rFonts w:ascii="Angsana New" w:hAnsi="Angsana New" w:cs="Angsana New"/>
          <w:cs/>
          <w:lang w:val="th-TH"/>
        </w:rPr>
        <w:t xml:space="preserve"> ล้านบาท </w:t>
      </w:r>
      <w:r w:rsidRPr="00EF1402">
        <w:rPr>
          <w:rFonts w:ascii="Angsana New" w:hAnsi="Angsana New" w:cs="Angsana New" w:hint="cs"/>
          <w:cs/>
          <w:lang w:val="th-TH"/>
        </w:rPr>
        <w:t xml:space="preserve">เพิ่มขึ้น 231. </w:t>
      </w:r>
      <w:r w:rsidRPr="00EF1402">
        <w:rPr>
          <w:rFonts w:ascii="Angsana New" w:hAnsi="Angsana New" w:cs="Angsana New"/>
          <w:cs/>
          <w:lang w:val="th-TH"/>
        </w:rPr>
        <w:t>%</w:t>
      </w:r>
      <w:r w:rsidRPr="00EF1402">
        <w:rPr>
          <w:rFonts w:ascii="Angsana New" w:hAnsi="Angsana New" w:cs="Angsana New" w:hint="cs"/>
          <w:cs/>
          <w:lang w:val="th-TH"/>
        </w:rPr>
        <w:t xml:space="preserve"> ซึ่งเป็นผลมาจากการที่ค่าใช้จ่ายในการบริหารเพิ่มขึ้น </w:t>
      </w:r>
      <w:r w:rsidRPr="00EF1402">
        <w:rPr>
          <w:rFonts w:ascii="Angsana New" w:hAnsi="Angsana New" w:cs="Angsana New" w:hint="cs"/>
          <w:cs/>
          <w:lang w:val="th-TH"/>
        </w:rPr>
        <w:lastRenderedPageBreak/>
        <w:t>และมี</w:t>
      </w:r>
      <w:r w:rsidRPr="00EF1402">
        <w:rPr>
          <w:rFonts w:ascii="Angsana New" w:hAnsi="Angsana New" w:cs="Angsana New"/>
          <w:cs/>
          <w:lang w:val="th-TH"/>
        </w:rPr>
        <w:t>การโอนกลับค่าเผื่อหนี้สงสัยจะสูญ</w:t>
      </w:r>
      <w:r w:rsidRPr="00EF1402">
        <w:rPr>
          <w:rFonts w:ascii="Angsana New" w:hAnsi="Angsana New" w:cs="Angsana New" w:hint="cs"/>
          <w:cs/>
          <w:lang w:val="th-TH"/>
        </w:rPr>
        <w:t>ในปี 2558โดยมีรายละเอียดการปรับเพิ่มขึ้นหรือลดลงจากปีก่อนของค่าใช้จ่ายแต่ละประเภท ดังนี้</w:t>
      </w:r>
    </w:p>
    <w:bookmarkStart w:id="0" w:name="_MON_1488883592"/>
    <w:bookmarkEnd w:id="0"/>
    <w:p w:rsidR="006D72D1" w:rsidRPr="00795747" w:rsidRDefault="006D72D1" w:rsidP="006D72D1">
      <w:pPr>
        <w:pStyle w:val="BodyTextIndent2"/>
        <w:spacing w:before="120"/>
        <w:ind w:firstLine="810"/>
        <w:jc w:val="thaiDistribute"/>
        <w:rPr>
          <w:rFonts w:ascii="Angsana New" w:hAnsi="Angsana New" w:cs="Angsana New"/>
          <w:sz w:val="16"/>
          <w:szCs w:val="16"/>
          <w:cs/>
          <w:lang w:val="th-TH"/>
        </w:rPr>
      </w:pPr>
      <w:r w:rsidRPr="00B01DB4">
        <w:rPr>
          <w:rFonts w:ascii="Angsana New" w:hAnsi="Angsana New" w:cs="Angsana New"/>
          <w:sz w:val="30"/>
          <w:szCs w:val="30"/>
          <w:lang w:val="th-TH"/>
        </w:rPr>
        <w:object w:dxaOrig="8710" w:dyaOrig="4020">
          <v:shape id="_x0000_i1030" type="#_x0000_t75" style="width:454.8pt;height:210.6pt" o:ole="">
            <v:imagedata r:id="rId18" o:title=""/>
          </v:shape>
          <o:OLEObject Type="Embed" ProgID="Excel.Sheet.12" ShapeID="_x0000_i1030" DrawAspect="Content" ObjectID="_1552122591" r:id="rId19"/>
        </w:object>
      </w:r>
    </w:p>
    <w:p w:rsidR="006D72D1" w:rsidRPr="00795747" w:rsidRDefault="006D72D1" w:rsidP="00795747">
      <w:pPr>
        <w:pStyle w:val="BodyTextIndent2"/>
        <w:ind w:firstLine="850"/>
        <w:jc w:val="thaiDistribute"/>
        <w:rPr>
          <w:rFonts w:ascii="Angsana New" w:hAnsi="Angsana New" w:cs="Angsana New"/>
          <w:cs/>
          <w:lang w:val="th-TH"/>
        </w:rPr>
      </w:pPr>
      <w:r w:rsidRPr="00795747">
        <w:rPr>
          <w:rFonts w:ascii="Angsana New" w:hAnsi="Angsana New" w:cs="Angsana New" w:hint="cs"/>
          <w:cs/>
          <w:lang w:val="th-TH"/>
        </w:rPr>
        <w:t>บริษัทฯ ได้ให้เงินกู้ยืมแ</w:t>
      </w:r>
      <w:r w:rsidR="00795747">
        <w:rPr>
          <w:rFonts w:ascii="Angsana New" w:hAnsi="Angsana New" w:cs="Angsana New" w:hint="cs"/>
          <w:cs/>
          <w:lang w:val="th-TH"/>
        </w:rPr>
        <w:t>ก่บริษัท  เอ บี เค เอ็นเตอร์ไพร</w:t>
      </w:r>
      <w:r w:rsidRPr="00795747">
        <w:rPr>
          <w:rFonts w:ascii="Angsana New" w:hAnsi="Angsana New" w:cs="Angsana New" w:hint="cs"/>
          <w:cs/>
          <w:lang w:val="th-TH"/>
        </w:rPr>
        <w:t xml:space="preserve">ส์ จำกัด  ซึ่งบริษัทได้มีการปรับโครงสร้างหนี้ตามรายงานประชุมวิสามัญผู้ถือหุ้นครั้ง ที่ 1 /2543 เมื่อวันที่ 27 พฤศจิกายน 2543 โดยมีสาระสำคัญบางเรื่องดังนี้ </w:t>
      </w:r>
    </w:p>
    <w:p w:rsidR="006D72D1" w:rsidRPr="00795747" w:rsidRDefault="006D72D1" w:rsidP="00795747">
      <w:pPr>
        <w:pStyle w:val="BodyTextIndent2"/>
        <w:ind w:firstLine="850"/>
        <w:jc w:val="thaiDistribute"/>
        <w:rPr>
          <w:rFonts w:ascii="Angsana New" w:hAnsi="Angsana New" w:cs="Angsana New"/>
          <w:cs/>
          <w:lang w:val="th-TH"/>
        </w:rPr>
      </w:pPr>
      <w:r w:rsidRPr="00795747">
        <w:rPr>
          <w:rFonts w:ascii="Angsana New" w:hAnsi="Angsana New" w:cs="Angsana New" w:hint="cs"/>
          <w:cs/>
          <w:lang w:val="th-TH"/>
        </w:rPr>
        <w:t xml:space="preserve">ยอดดอกเบี้ยค้างชำระส่วนที่เหลือจำนวน 471.84 ล้านบาทตกลงเงื่อนไข ดังนี้ </w:t>
      </w:r>
    </w:p>
    <w:p w:rsidR="006D72D1" w:rsidRPr="00795747" w:rsidRDefault="006D72D1" w:rsidP="00795747">
      <w:pPr>
        <w:pStyle w:val="BodyTextIndent2"/>
        <w:numPr>
          <w:ilvl w:val="0"/>
          <w:numId w:val="35"/>
        </w:numPr>
        <w:jc w:val="thaiDistribute"/>
        <w:rPr>
          <w:rFonts w:ascii="Angsana New" w:hAnsi="Angsana New" w:cs="Angsana New"/>
          <w:cs/>
          <w:lang w:val="th-TH"/>
        </w:rPr>
      </w:pPr>
      <w:r w:rsidRPr="00795747">
        <w:rPr>
          <w:rFonts w:ascii="Angsana New" w:hAnsi="Angsana New" w:cs="Angsana New" w:hint="cs"/>
          <w:cs/>
          <w:lang w:val="th-TH"/>
        </w:rPr>
        <w:t xml:space="preserve">กำหนดชำระภายในระยะเวลา 15 ปี นั้บตั้งแต่ 1 มกราคม 2544 โดยมีระยะเวลาปลอดหนี้ 3 ปี แรก และเริ่มชำระงวดแรกภายในวันทำการสุดท้ายของเดือนธันวาคม ตั้งแต่ปี 2547 เป็นต้นไป </w:t>
      </w:r>
    </w:p>
    <w:p w:rsidR="006D72D1" w:rsidRPr="00795747" w:rsidRDefault="006D72D1" w:rsidP="00795747">
      <w:pPr>
        <w:pStyle w:val="BodyTextIndent2"/>
        <w:numPr>
          <w:ilvl w:val="0"/>
          <w:numId w:val="35"/>
        </w:numPr>
        <w:jc w:val="thaiDistribute"/>
        <w:rPr>
          <w:rFonts w:ascii="Angsana New" w:hAnsi="Angsana New" w:cs="Angsana New"/>
          <w:cs/>
          <w:lang w:val="th-TH"/>
        </w:rPr>
      </w:pPr>
      <w:r w:rsidRPr="00795747">
        <w:rPr>
          <w:rFonts w:ascii="Angsana New" w:hAnsi="Angsana New" w:cs="Angsana New"/>
          <w:cs/>
          <w:lang w:val="th-TH"/>
        </w:rPr>
        <w:t>บริษัทเอ.บี.เค.เอ็นเตอร์ไพร้ส์จำกัด ซึ่งเป็นลูกหนี้ดอกเบี้ยค้างรับของบริษัท ได้มีการส่งมอบหนังสือค้ำประกันที่ออกโดยสถาบันการเงินแห่งหนึ่งให้กับบริษัทเพื่อเป็นหลักประกันหนี้คงค้าง</w:t>
      </w:r>
      <w:r w:rsidRPr="00795747">
        <w:rPr>
          <w:rFonts w:ascii="Angsana New" w:hAnsi="Angsana New" w:cs="Angsana New" w:hint="cs"/>
          <w:cs/>
          <w:lang w:val="th-TH"/>
        </w:rPr>
        <w:t xml:space="preserve"> และในระหว่างปี 2558    บริษัทฯ พิจารณากลับรายการค่าเผื่อหนี้สงสัยจะสูญดอกเบี้ยงค้างรับจำนวน 209 ล้านบาทแล้ว เนื่องจากในระหว่างปีได้รับชำระหนี้คืนครบถ้วนแล้ว </w:t>
      </w:r>
    </w:p>
    <w:p w:rsidR="006D72D1" w:rsidRPr="00795747" w:rsidRDefault="006D72D1" w:rsidP="006D72D1">
      <w:pPr>
        <w:spacing w:before="300"/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95747">
        <w:rPr>
          <w:rFonts w:asciiTheme="majorBidi" w:hAnsiTheme="majorBidi" w:cstheme="majorBidi"/>
          <w:b/>
          <w:bCs/>
          <w:sz w:val="32"/>
          <w:szCs w:val="32"/>
          <w:cs/>
        </w:rPr>
        <w:t>กำไรก่อนต้นทุนทางการเงินและภาษีเงินได้</w:t>
      </w:r>
    </w:p>
    <w:p w:rsidR="006D72D1" w:rsidRPr="00795747" w:rsidRDefault="006D72D1" w:rsidP="006D72D1">
      <w:pPr>
        <w:pStyle w:val="BodyTextIndent2"/>
        <w:spacing w:before="120"/>
        <w:ind w:firstLine="851"/>
        <w:jc w:val="thaiDistribute"/>
        <w:rPr>
          <w:rFonts w:ascii="Angsana New" w:hAnsi="Angsana New" w:cs="Angsana New"/>
        </w:rPr>
      </w:pPr>
      <w:r w:rsidRPr="00795747">
        <w:rPr>
          <w:rFonts w:ascii="Angsana New" w:hAnsi="Angsana New" w:cs="Angsana New"/>
          <w:cs/>
          <w:lang w:val="th-TH"/>
        </w:rPr>
        <w:t>ในปี 255</w:t>
      </w:r>
      <w:r w:rsidRPr="00795747">
        <w:rPr>
          <w:rFonts w:ascii="Angsana New" w:hAnsi="Angsana New" w:cs="Angsana New" w:hint="cs"/>
          <w:cs/>
          <w:lang w:val="th-TH"/>
        </w:rPr>
        <w:t>9บริษัทและบริษัทย่อย</w:t>
      </w:r>
      <w:r w:rsidRPr="00795747">
        <w:rPr>
          <w:rFonts w:ascii="Angsana New" w:hAnsi="Angsana New" w:cs="Angsana New"/>
          <w:cs/>
          <w:lang w:val="th-TH"/>
        </w:rPr>
        <w:t>มีกำไรก่อน</w:t>
      </w:r>
      <w:r w:rsidRPr="00795747">
        <w:rPr>
          <w:rFonts w:ascii="Angsana New" w:hAnsi="Angsana New" w:cs="Angsana New" w:hint="cs"/>
          <w:cs/>
          <w:lang w:val="th-TH"/>
        </w:rPr>
        <w:t>ต้นทุนทางการเงินและ</w:t>
      </w:r>
      <w:r w:rsidRPr="00795747">
        <w:rPr>
          <w:rFonts w:ascii="Angsana New" w:hAnsi="Angsana New" w:cs="Angsana New"/>
          <w:cs/>
          <w:lang w:val="th-TH"/>
        </w:rPr>
        <w:t>ภาษีเงินได้ (EBIT)</w:t>
      </w:r>
      <w:r w:rsidRPr="00795747">
        <w:rPr>
          <w:rFonts w:ascii="Angsana New" w:hAnsi="Angsana New" w:cs="Angsana New" w:hint="cs"/>
          <w:cs/>
          <w:lang w:val="th-TH"/>
        </w:rPr>
        <w:t xml:space="preserve"> 134.84ล้านบาท ลดลงจากปีก่อน 306.04 </w:t>
      </w:r>
      <w:r w:rsidRPr="00795747">
        <w:rPr>
          <w:rFonts w:ascii="Angsana New" w:hAnsi="Angsana New" w:cs="Angsana New"/>
          <w:cs/>
          <w:lang w:val="th-TH"/>
        </w:rPr>
        <w:t xml:space="preserve">ล้านบาท </w:t>
      </w:r>
      <w:r w:rsidRPr="00795747">
        <w:rPr>
          <w:rFonts w:ascii="Angsana New" w:hAnsi="Angsana New" w:cs="Angsana New" w:hint="cs"/>
          <w:cs/>
          <w:lang w:val="th-TH"/>
        </w:rPr>
        <w:t xml:space="preserve">ปรับลดลง 69.42 </w:t>
      </w:r>
      <w:r w:rsidRPr="00795747">
        <w:rPr>
          <w:rFonts w:ascii="Angsana New" w:hAnsi="Angsana New" w:cs="Angsana New"/>
          <w:cs/>
          <w:lang w:val="th-TH"/>
        </w:rPr>
        <w:t xml:space="preserve">% </w:t>
      </w:r>
      <w:r w:rsidRPr="00795747">
        <w:rPr>
          <w:rFonts w:ascii="Angsana New" w:hAnsi="Angsana New" w:cs="Angsana New" w:hint="cs"/>
          <w:cs/>
          <w:lang w:val="th-TH"/>
        </w:rPr>
        <w:t>ซึ่งเป็นผลมาจากการบริษัทฯ มีกำไรขั้นต้นจากการดำเนินงานที่ลดลง และมีโอนกลับค่าเผื่อหนี้สงสัยจะสูญในปี 2558 จำนวน 209.36บาท  จึงเป็นผลทำให้มีกำไรก่อนต้นทุนทางการเงินและภาษีเงินได้ลดลงในปี 2559</w:t>
      </w:r>
    </w:p>
    <w:p w:rsidR="006D72D1" w:rsidRPr="00795747" w:rsidRDefault="006D72D1" w:rsidP="006D72D1">
      <w:pPr>
        <w:spacing w:before="300"/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95747">
        <w:rPr>
          <w:rFonts w:asciiTheme="majorBidi" w:hAnsiTheme="majorBidi" w:cstheme="majorBidi"/>
          <w:b/>
          <w:bCs/>
          <w:sz w:val="32"/>
          <w:szCs w:val="32"/>
          <w:cs/>
        </w:rPr>
        <w:t>ต้นทุนทางการเงิน</w:t>
      </w:r>
    </w:p>
    <w:p w:rsidR="006D72D1" w:rsidRPr="00795747" w:rsidRDefault="006D72D1" w:rsidP="006D72D1">
      <w:pPr>
        <w:pStyle w:val="BodyTextIndent2"/>
        <w:spacing w:before="120"/>
        <w:ind w:firstLine="851"/>
        <w:jc w:val="thaiDistribute"/>
        <w:rPr>
          <w:rFonts w:asciiTheme="majorBidi" w:hAnsiTheme="majorBidi" w:cstheme="majorBidi"/>
          <w:color w:val="000000"/>
          <w:cs/>
        </w:rPr>
      </w:pPr>
      <w:r w:rsidRPr="00795747">
        <w:rPr>
          <w:rFonts w:asciiTheme="majorBidi" w:hAnsiTheme="majorBidi" w:cstheme="majorBidi"/>
          <w:cs/>
          <w:lang w:val="th-TH"/>
        </w:rPr>
        <w:t>ในปี 2559 บริษัทและบริษัทย่อยมีต้นทุนทางการเงินเป็นเงิน 113.34 ล้านบาท เพิ่มขึ้นจากปีก่อน 0.08 ล้านบาท ปรับเพิ่มขึ้น 0.07 % ซึ่งเป็นผลมาจากบริษัทย่อย</w:t>
      </w:r>
      <w:r w:rsidRPr="00795747">
        <w:rPr>
          <w:rFonts w:asciiTheme="majorBidi" w:hAnsiTheme="majorBidi" w:cstheme="majorBidi"/>
          <w:color w:val="000000"/>
          <w:cs/>
        </w:rPr>
        <w:t xml:space="preserve">ได้กู้เงินจากสถาบันการเงินเพื่อมาสนับสนุนโครงการศูนย์การค้า </w:t>
      </w:r>
      <w:r w:rsidRPr="00795747">
        <w:rPr>
          <w:rFonts w:asciiTheme="majorBidi" w:hAnsiTheme="majorBidi" w:cstheme="majorBidi"/>
          <w:color w:val="000000"/>
        </w:rPr>
        <w:t>“</w:t>
      </w:r>
      <w:r w:rsidRPr="00795747">
        <w:rPr>
          <w:rFonts w:asciiTheme="majorBidi" w:hAnsiTheme="majorBidi" w:cstheme="majorBidi"/>
          <w:color w:val="000000"/>
          <w:cs/>
        </w:rPr>
        <w:t xml:space="preserve"> เดอะฮับ </w:t>
      </w:r>
      <w:r w:rsidRPr="00795747">
        <w:rPr>
          <w:rFonts w:asciiTheme="majorBidi" w:hAnsiTheme="majorBidi" w:cstheme="majorBidi"/>
          <w:color w:val="000000"/>
        </w:rPr>
        <w:t xml:space="preserve">” </w:t>
      </w:r>
      <w:r w:rsidRPr="00795747">
        <w:rPr>
          <w:rFonts w:asciiTheme="majorBidi" w:hAnsiTheme="majorBidi" w:cstheme="majorBidi"/>
          <w:color w:val="000000"/>
          <w:cs/>
        </w:rPr>
        <w:t>และได้ชำระเงินต้นตามสัญญา</w:t>
      </w:r>
    </w:p>
    <w:p w:rsidR="006D72D1" w:rsidRPr="00795747" w:rsidRDefault="006D72D1" w:rsidP="006D72D1">
      <w:pPr>
        <w:spacing w:before="300"/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9574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กำไรก่อนภาษีเงินได้ และค่าใช้จ่ายภาษีเงินได้</w:t>
      </w:r>
    </w:p>
    <w:p w:rsidR="006D72D1" w:rsidRPr="00795747" w:rsidRDefault="006D72D1" w:rsidP="006D72D1">
      <w:pPr>
        <w:pStyle w:val="BodyTextIndent2"/>
        <w:spacing w:before="120"/>
        <w:ind w:firstLine="851"/>
        <w:jc w:val="thaiDistribute"/>
        <w:rPr>
          <w:rFonts w:ascii="Angsana New" w:hAnsi="Angsana New" w:cs="Angsana New"/>
          <w:cs/>
          <w:lang w:val="th-TH"/>
        </w:rPr>
      </w:pPr>
      <w:r w:rsidRPr="00795747">
        <w:rPr>
          <w:rFonts w:ascii="Angsana New" w:hAnsi="Angsana New" w:cs="Angsana New"/>
          <w:cs/>
          <w:lang w:val="th-TH"/>
        </w:rPr>
        <w:t xml:space="preserve">ในปี </w:t>
      </w:r>
      <w:r w:rsidR="00795747">
        <w:rPr>
          <w:rFonts w:ascii="Angsana New" w:hAnsi="Angsana New" w:cs="Angsana New" w:hint="cs"/>
          <w:cs/>
          <w:lang w:val="th-TH"/>
        </w:rPr>
        <w:t>25</w:t>
      </w:r>
      <w:r w:rsidRPr="00795747">
        <w:rPr>
          <w:rFonts w:ascii="Angsana New" w:hAnsi="Angsana New" w:cs="Angsana New"/>
          <w:cs/>
          <w:lang w:val="th-TH"/>
        </w:rPr>
        <w:t>5</w:t>
      </w:r>
      <w:r w:rsidRPr="00795747">
        <w:rPr>
          <w:rFonts w:ascii="Angsana New" w:hAnsi="Angsana New" w:cs="Angsana New" w:hint="cs"/>
          <w:cs/>
          <w:lang w:val="th-TH"/>
        </w:rPr>
        <w:t>9บริษัทและบริษัทย่อย</w:t>
      </w:r>
      <w:r w:rsidRPr="00795747">
        <w:rPr>
          <w:rFonts w:ascii="Angsana New" w:hAnsi="Angsana New" w:cs="Angsana New"/>
          <w:cs/>
          <w:lang w:val="th-TH"/>
        </w:rPr>
        <w:t>มีกำไรก่อนภาษีเงินได้</w:t>
      </w:r>
      <w:r w:rsidRPr="00795747">
        <w:rPr>
          <w:rFonts w:ascii="Angsana New" w:hAnsi="Angsana New" w:cs="Angsana New" w:hint="cs"/>
          <w:cs/>
          <w:lang w:val="th-TH"/>
        </w:rPr>
        <w:t xml:space="preserve">รวม 21.5ล้านบาท ลดลงจากปีก่อน306.12 </w:t>
      </w:r>
      <w:r w:rsidRPr="00795747">
        <w:rPr>
          <w:rFonts w:ascii="Angsana New" w:hAnsi="Angsana New" w:cs="Angsana New"/>
          <w:cs/>
          <w:lang w:val="th-TH"/>
        </w:rPr>
        <w:t xml:space="preserve">ล้านบาท </w:t>
      </w:r>
      <w:r w:rsidRPr="00795747">
        <w:rPr>
          <w:rFonts w:ascii="Angsana New" w:hAnsi="Angsana New" w:cs="Angsana New" w:hint="cs"/>
          <w:cs/>
          <w:lang w:val="th-TH"/>
        </w:rPr>
        <w:t xml:space="preserve">ลดลง  93.44 </w:t>
      </w:r>
      <w:r w:rsidRPr="00795747">
        <w:rPr>
          <w:rFonts w:ascii="Angsana New" w:hAnsi="Angsana New" w:cs="Angsana New"/>
          <w:cs/>
          <w:lang w:val="th-TH"/>
        </w:rPr>
        <w:t xml:space="preserve">% </w:t>
      </w:r>
      <w:r w:rsidRPr="00795747">
        <w:rPr>
          <w:rFonts w:ascii="Angsana New" w:hAnsi="Angsana New" w:cs="Angsana New" w:hint="cs"/>
          <w:cs/>
          <w:lang w:val="th-TH"/>
        </w:rPr>
        <w:t xml:space="preserve">และบริษัทฯ </w:t>
      </w:r>
      <w:r w:rsidRPr="00795747">
        <w:rPr>
          <w:rFonts w:ascii="Angsana New" w:hAnsi="Angsana New" w:cs="Angsana New"/>
          <w:cs/>
          <w:lang w:val="th-TH"/>
        </w:rPr>
        <w:t>มี</w:t>
      </w:r>
      <w:r w:rsidRPr="00795747">
        <w:rPr>
          <w:rFonts w:ascii="Angsana New" w:hAnsi="Angsana New" w:cs="Angsana New" w:hint="cs"/>
          <w:cs/>
          <w:lang w:val="th-TH"/>
        </w:rPr>
        <w:t>ค่าใช้จ่าย</w:t>
      </w:r>
      <w:r w:rsidRPr="00795747">
        <w:rPr>
          <w:rFonts w:ascii="Angsana New" w:hAnsi="Angsana New" w:cs="Angsana New"/>
          <w:cs/>
          <w:lang w:val="th-TH"/>
        </w:rPr>
        <w:t>ภาษีเงินได้ในปี 255</w:t>
      </w:r>
      <w:r w:rsidRPr="00795747">
        <w:rPr>
          <w:rFonts w:ascii="Angsana New" w:hAnsi="Angsana New" w:cs="Angsana New" w:hint="cs"/>
          <w:cs/>
          <w:lang w:val="th-TH"/>
        </w:rPr>
        <w:t xml:space="preserve">9 รวม15.34 ล้านบาท ลดลงจากปีก่อน 17.01 </w:t>
      </w:r>
      <w:r w:rsidRPr="00795747">
        <w:rPr>
          <w:rFonts w:ascii="Angsana New" w:hAnsi="Angsana New" w:cs="Angsana New"/>
          <w:cs/>
          <w:lang w:val="th-TH"/>
        </w:rPr>
        <w:t xml:space="preserve">ล้านบาท </w:t>
      </w:r>
      <w:r w:rsidRPr="00795747">
        <w:rPr>
          <w:rFonts w:ascii="Angsana New" w:hAnsi="Angsana New" w:cs="Angsana New" w:hint="cs"/>
          <w:cs/>
          <w:lang w:val="th-TH"/>
        </w:rPr>
        <w:t>ปรับลดลง 52.58</w:t>
      </w:r>
      <w:r w:rsidRPr="00795747">
        <w:rPr>
          <w:rFonts w:ascii="Angsana New" w:hAnsi="Angsana New" w:cs="Angsana New"/>
          <w:cs/>
          <w:lang w:val="th-TH"/>
        </w:rPr>
        <w:t xml:space="preserve">% </w:t>
      </w:r>
    </w:p>
    <w:p w:rsidR="00795747" w:rsidRPr="00795747" w:rsidRDefault="00795747" w:rsidP="006D72D1">
      <w:pPr>
        <w:ind w:firstLine="851"/>
        <w:rPr>
          <w:rFonts w:ascii="Angsana New" w:cs="EucrosiaUPC"/>
          <w:b/>
          <w:bCs/>
          <w:sz w:val="16"/>
          <w:szCs w:val="16"/>
        </w:rPr>
      </w:pPr>
    </w:p>
    <w:p w:rsidR="006D72D1" w:rsidRPr="00795747" w:rsidRDefault="006D72D1" w:rsidP="006D72D1">
      <w:pPr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95747">
        <w:rPr>
          <w:rFonts w:asciiTheme="majorBidi" w:hAnsiTheme="majorBidi" w:cstheme="majorBidi"/>
          <w:b/>
          <w:bCs/>
          <w:sz w:val="32"/>
          <w:szCs w:val="32"/>
          <w:cs/>
        </w:rPr>
        <w:t>กำไรสุทธิ</w:t>
      </w:r>
    </w:p>
    <w:p w:rsidR="006D72D1" w:rsidRPr="00795747" w:rsidRDefault="006D72D1" w:rsidP="006D72D1">
      <w:pPr>
        <w:spacing w:before="120"/>
        <w:ind w:left="113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95747">
        <w:rPr>
          <w:rFonts w:ascii="Angsana New" w:hAnsi="Angsana New" w:cs="Angsana New"/>
          <w:b/>
          <w:bCs/>
          <w:sz w:val="32"/>
          <w:szCs w:val="32"/>
          <w:cs/>
        </w:rPr>
        <w:t>อัตราส่วนแสดงความสามารถในการหากำไร</w:t>
      </w:r>
    </w:p>
    <w:tbl>
      <w:tblPr>
        <w:tblW w:w="0" w:type="auto"/>
        <w:tblInd w:w="1188" w:type="dxa"/>
        <w:tblLook w:val="01E0"/>
      </w:tblPr>
      <w:tblGrid>
        <w:gridCol w:w="3686"/>
        <w:gridCol w:w="964"/>
        <w:gridCol w:w="1134"/>
        <w:gridCol w:w="1134"/>
        <w:gridCol w:w="1134"/>
      </w:tblGrid>
      <w:tr w:rsidR="006D72D1" w:rsidRPr="00B82517" w:rsidTr="006D72D1">
        <w:tc>
          <w:tcPr>
            <w:tcW w:w="3686" w:type="dxa"/>
          </w:tcPr>
          <w:p w:rsidR="006D72D1" w:rsidRPr="00B82517" w:rsidRDefault="006D72D1" w:rsidP="006D72D1">
            <w:pPr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82517">
              <w:rPr>
                <w:rFonts w:ascii="Angsana New" w:hAnsi="Angsana New" w:cs="Angsana New"/>
                <w:sz w:val="30"/>
                <w:szCs w:val="30"/>
              </w:rPr>
              <w:tab/>
            </w:r>
            <w:r w:rsidRPr="00B82517">
              <w:rPr>
                <w:rFonts w:ascii="Angsana New" w:hAnsi="Angsana New" w:cs="Angsana New"/>
                <w:sz w:val="30"/>
                <w:szCs w:val="30"/>
              </w:rPr>
              <w:tab/>
            </w:r>
          </w:p>
        </w:tc>
        <w:tc>
          <w:tcPr>
            <w:tcW w:w="964" w:type="dxa"/>
          </w:tcPr>
          <w:p w:rsidR="006D72D1" w:rsidRPr="00B82517" w:rsidRDefault="006D72D1" w:rsidP="006D72D1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Align w:val="bottom"/>
          </w:tcPr>
          <w:p w:rsidR="006D72D1" w:rsidRPr="00D50E58" w:rsidRDefault="006D72D1" w:rsidP="006D72D1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  <w:r w:rsidRPr="00D50E58"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  <w:cs/>
                <w:lang w:val="th-TH"/>
              </w:rPr>
              <w:t>255</w:t>
            </w:r>
            <w:r w:rsidRPr="00D50E58">
              <w:rPr>
                <w:rFonts w:ascii="Angsana New" w:hAnsi="Angsana New" w:cs="Angsana New" w:hint="cs"/>
                <w:b/>
                <w:bCs/>
                <w:sz w:val="30"/>
                <w:szCs w:val="30"/>
                <w:u w:val="single"/>
                <w:cs/>
                <w:lang w:val="th-TH"/>
              </w:rPr>
              <w:t>9</w:t>
            </w:r>
          </w:p>
        </w:tc>
        <w:tc>
          <w:tcPr>
            <w:tcW w:w="1134" w:type="dxa"/>
            <w:vAlign w:val="bottom"/>
          </w:tcPr>
          <w:p w:rsidR="006D72D1" w:rsidRPr="00D50E58" w:rsidRDefault="006D72D1" w:rsidP="006D72D1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  <w:r w:rsidRPr="00D50E58"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  <w:cs/>
                <w:lang w:val="th-TH"/>
              </w:rPr>
              <w:t>255</w:t>
            </w:r>
            <w:r w:rsidRPr="00D50E58">
              <w:rPr>
                <w:rFonts w:ascii="Angsana New" w:hAnsi="Angsana New" w:cs="Angsana New" w:hint="cs"/>
                <w:b/>
                <w:bCs/>
                <w:sz w:val="30"/>
                <w:szCs w:val="30"/>
                <w:u w:val="single"/>
                <w:cs/>
                <w:lang w:val="th-TH"/>
              </w:rPr>
              <w:t>8</w:t>
            </w:r>
          </w:p>
        </w:tc>
        <w:tc>
          <w:tcPr>
            <w:tcW w:w="1134" w:type="dxa"/>
            <w:vAlign w:val="bottom"/>
          </w:tcPr>
          <w:p w:rsidR="006D72D1" w:rsidRPr="00D50E58" w:rsidRDefault="006D72D1" w:rsidP="006D72D1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  <w:cs/>
              </w:rPr>
            </w:pPr>
            <w:r w:rsidRPr="00D50E58"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  <w:cs/>
                <w:lang w:val="th-TH"/>
              </w:rPr>
              <w:t>255</w:t>
            </w:r>
            <w:r w:rsidRPr="00D50E58"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  <w:t>7</w:t>
            </w:r>
          </w:p>
        </w:tc>
      </w:tr>
      <w:tr w:rsidR="006D72D1" w:rsidRPr="00B82517" w:rsidTr="006D72D1">
        <w:tc>
          <w:tcPr>
            <w:tcW w:w="3686" w:type="dxa"/>
            <w:vAlign w:val="bottom"/>
          </w:tcPr>
          <w:p w:rsidR="006D72D1" w:rsidRPr="00B82517" w:rsidRDefault="006D72D1" w:rsidP="006D72D1">
            <w:pP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B82517">
              <w:rPr>
                <w:rFonts w:ascii="Angsana New" w:hAnsi="Angsana New" w:cs="Angsana New"/>
                <w:sz w:val="30"/>
                <w:szCs w:val="30"/>
                <w:cs/>
              </w:rPr>
              <w:t>อัตรากำไรสุทธิ</w:t>
            </w:r>
            <w:r w:rsidRPr="00B82517">
              <w:rPr>
                <w:rFonts w:ascii="Angsana New" w:hAnsi="Angsana New" w:cs="Angsana New"/>
                <w:sz w:val="30"/>
                <w:szCs w:val="30"/>
              </w:rPr>
              <w:t xml:space="preserve">  (Net Profit Margin)</w:t>
            </w:r>
          </w:p>
        </w:tc>
        <w:tc>
          <w:tcPr>
            <w:tcW w:w="964" w:type="dxa"/>
            <w:vAlign w:val="bottom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82517">
              <w:rPr>
                <w:rFonts w:ascii="Angsana New" w:hAnsi="Angsana New" w:cs="Angsana New"/>
                <w:sz w:val="30"/>
                <w:szCs w:val="30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0.26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20.00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15.08</w:t>
            </w:r>
          </w:p>
        </w:tc>
      </w:tr>
      <w:tr w:rsidR="006D72D1" w:rsidRPr="00B82517" w:rsidTr="006D72D1">
        <w:tc>
          <w:tcPr>
            <w:tcW w:w="3686" w:type="dxa"/>
            <w:vAlign w:val="bottom"/>
          </w:tcPr>
          <w:p w:rsidR="006D72D1" w:rsidRPr="00B82517" w:rsidRDefault="006D72D1" w:rsidP="006D72D1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2517">
              <w:rPr>
                <w:rFonts w:ascii="Angsana New" w:hAnsi="Angsana New" w:cs="Angsana New"/>
                <w:sz w:val="30"/>
                <w:szCs w:val="30"/>
                <w:cs/>
              </w:rPr>
              <w:t>อัตราผลตอบแทนผู้ถือหุ้น</w:t>
            </w:r>
            <w:r w:rsidRPr="00B82517">
              <w:rPr>
                <w:rFonts w:ascii="Angsana New" w:hAnsi="Angsana New" w:cs="Angsana New"/>
                <w:sz w:val="30"/>
                <w:szCs w:val="30"/>
              </w:rPr>
              <w:t xml:space="preserve">  (ROE)</w:t>
            </w:r>
          </w:p>
        </w:tc>
        <w:tc>
          <w:tcPr>
            <w:tcW w:w="964" w:type="dxa"/>
            <w:vAlign w:val="bottom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2517">
              <w:rPr>
                <w:rFonts w:ascii="Angsana New" w:hAnsi="Angsana New" w:cs="Angsana New"/>
                <w:sz w:val="30"/>
                <w:szCs w:val="30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0.07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5.74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4.27</w:t>
            </w:r>
          </w:p>
        </w:tc>
      </w:tr>
      <w:tr w:rsidR="006D72D1" w:rsidRPr="00B82517" w:rsidTr="006D72D1">
        <w:tc>
          <w:tcPr>
            <w:tcW w:w="3686" w:type="dxa"/>
            <w:vAlign w:val="bottom"/>
          </w:tcPr>
          <w:p w:rsidR="006D72D1" w:rsidRPr="00B82517" w:rsidRDefault="006D72D1" w:rsidP="006D72D1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B82517">
              <w:rPr>
                <w:rFonts w:ascii="Angsana New" w:hAnsi="Angsana New" w:cs="Angsana New"/>
                <w:sz w:val="30"/>
                <w:szCs w:val="30"/>
                <w:cs/>
              </w:rPr>
              <w:t>อัตราผลตอบแทน</w:t>
            </w:r>
            <w:r w:rsidRPr="00B82517">
              <w:rPr>
                <w:rFonts w:ascii="Angsana New" w:hAnsi="Angsana New" w:cs="Angsana New" w:hint="cs"/>
                <w:sz w:val="30"/>
                <w:szCs w:val="30"/>
                <w:cs/>
              </w:rPr>
              <w:t>จาก</w:t>
            </w:r>
            <w:r w:rsidRPr="00B82517">
              <w:rPr>
                <w:rFonts w:ascii="Angsana New" w:hAnsi="Angsana New" w:cs="Angsana New"/>
                <w:sz w:val="30"/>
                <w:szCs w:val="30"/>
                <w:cs/>
              </w:rPr>
              <w:t>สินทรัพย์</w:t>
            </w:r>
            <w:r w:rsidRPr="00B82517">
              <w:rPr>
                <w:rFonts w:ascii="Angsana New" w:hAnsi="Angsana New" w:cs="Angsana New"/>
                <w:sz w:val="30"/>
                <w:szCs w:val="30"/>
              </w:rPr>
              <w:t xml:space="preserve">  (ROA)</w:t>
            </w:r>
          </w:p>
        </w:tc>
        <w:tc>
          <w:tcPr>
            <w:tcW w:w="964" w:type="dxa"/>
            <w:vAlign w:val="bottom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82517">
              <w:rPr>
                <w:rFonts w:ascii="Angsana New" w:hAnsi="Angsana New" w:cs="Angsana New"/>
                <w:sz w:val="30"/>
                <w:szCs w:val="30"/>
                <w:cs/>
              </w:rPr>
              <w:t>ร้อยละ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0.04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3.30</w:t>
            </w:r>
          </w:p>
        </w:tc>
        <w:tc>
          <w:tcPr>
            <w:tcW w:w="1134" w:type="dxa"/>
            <w:vAlign w:val="center"/>
          </w:tcPr>
          <w:p w:rsidR="006D72D1" w:rsidRPr="00B82517" w:rsidRDefault="006D72D1" w:rsidP="006D72D1">
            <w:pPr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2.45</w:t>
            </w:r>
          </w:p>
        </w:tc>
      </w:tr>
    </w:tbl>
    <w:p w:rsidR="006D72D1" w:rsidRPr="00795747" w:rsidRDefault="006D72D1" w:rsidP="006D72D1">
      <w:pPr>
        <w:pStyle w:val="BodyTextIndent2"/>
        <w:spacing w:before="240"/>
        <w:ind w:firstLine="851"/>
        <w:jc w:val="thaiDistribute"/>
        <w:rPr>
          <w:rFonts w:ascii="Angsana New" w:hAnsi="Angsana New" w:cs="Angsana New"/>
        </w:rPr>
      </w:pPr>
      <w:r w:rsidRPr="00795747">
        <w:rPr>
          <w:rFonts w:ascii="Angsana New" w:hAnsi="Angsana New" w:cs="Angsana New" w:hint="cs"/>
          <w:cs/>
          <w:lang w:val="th-TH"/>
        </w:rPr>
        <w:t xml:space="preserve">ในปี </w:t>
      </w:r>
      <w:r w:rsidRPr="00795747">
        <w:rPr>
          <w:rFonts w:ascii="Angsana New" w:hAnsi="Angsana New" w:cs="Angsana New"/>
          <w:cs/>
          <w:lang w:val="th-TH"/>
        </w:rPr>
        <w:t>255</w:t>
      </w:r>
      <w:r w:rsidRPr="00795747">
        <w:rPr>
          <w:rFonts w:ascii="Angsana New" w:hAnsi="Angsana New" w:cs="Angsana New" w:hint="cs"/>
          <w:cs/>
          <w:lang w:val="th-TH"/>
        </w:rPr>
        <w:t>9</w:t>
      </w:r>
      <w:r w:rsidRPr="00795747">
        <w:rPr>
          <w:rFonts w:ascii="Angsana New" w:hAnsi="Angsana New" w:cs="Angsana New"/>
          <w:cs/>
          <w:lang w:val="th-TH"/>
        </w:rPr>
        <w:t xml:space="preserve"> บริษัทและบริษัทย่อยมีกำไรสุทธิ (ส่วนที่เป็นของผู้ถือหุ้นบริษัทใหญ่) </w:t>
      </w:r>
      <w:r w:rsidRPr="00795747">
        <w:rPr>
          <w:rFonts w:ascii="Angsana New" w:hAnsi="Angsana New" w:cs="Angsana New" w:hint="cs"/>
          <w:cs/>
          <w:lang w:val="th-TH"/>
        </w:rPr>
        <w:t xml:space="preserve">เป็นเงินรวม 3.53 </w:t>
      </w:r>
      <w:r w:rsidRPr="00795747">
        <w:rPr>
          <w:rFonts w:ascii="Angsana New" w:hAnsi="Angsana New" w:cs="Angsana New"/>
          <w:cs/>
          <w:lang w:val="th-TH"/>
        </w:rPr>
        <w:t xml:space="preserve">ล้านบาท </w:t>
      </w:r>
      <w:r w:rsidRPr="00795747">
        <w:rPr>
          <w:rFonts w:ascii="Angsana New" w:hAnsi="Angsana New" w:cs="Angsana New" w:hint="cs"/>
          <w:cs/>
          <w:lang w:val="th-TH"/>
        </w:rPr>
        <w:t>ลดลง</w:t>
      </w:r>
      <w:r w:rsidRPr="00795747">
        <w:rPr>
          <w:rFonts w:ascii="Angsana New" w:hAnsi="Angsana New" w:cs="Angsana New"/>
          <w:cs/>
          <w:lang w:val="th-TH"/>
        </w:rPr>
        <w:t xml:space="preserve">จากปีก่อน </w:t>
      </w:r>
      <w:r w:rsidRPr="00795747">
        <w:rPr>
          <w:rFonts w:ascii="Angsana New" w:hAnsi="Angsana New" w:cs="Angsana New" w:hint="cs"/>
          <w:cs/>
          <w:lang w:val="th-TH"/>
        </w:rPr>
        <w:t>287.15</w:t>
      </w:r>
      <w:r w:rsidRPr="00795747">
        <w:rPr>
          <w:rFonts w:ascii="Angsana New" w:hAnsi="Angsana New" w:cs="Angsana New"/>
          <w:cs/>
          <w:lang w:val="th-TH"/>
        </w:rPr>
        <w:t xml:space="preserve"> ล้านบาท </w:t>
      </w:r>
      <w:r w:rsidRPr="00795747">
        <w:rPr>
          <w:rFonts w:ascii="Angsana New" w:hAnsi="Angsana New" w:cs="Angsana New" w:hint="cs"/>
          <w:cs/>
          <w:lang w:val="th-TH"/>
        </w:rPr>
        <w:t xml:space="preserve">ลดลง98.79 </w:t>
      </w:r>
      <w:r w:rsidRPr="00795747">
        <w:rPr>
          <w:rFonts w:ascii="Angsana New" w:hAnsi="Angsana New" w:cs="Angsana New"/>
          <w:cs/>
          <w:lang w:val="th-TH"/>
        </w:rPr>
        <w:t>%</w:t>
      </w:r>
      <w:r w:rsidRPr="00795747">
        <w:rPr>
          <w:rFonts w:ascii="Angsana New" w:hAnsi="Angsana New" w:cs="Angsana New" w:hint="cs"/>
          <w:cs/>
          <w:lang w:val="th-TH"/>
        </w:rPr>
        <w:t xml:space="preserve"> และมีกำไรต่อหุ้นขั้นพื้นฐาน</w:t>
      </w:r>
      <w:r w:rsidRPr="00795747">
        <w:rPr>
          <w:rFonts w:ascii="Angsana New" w:hAnsi="Angsana New" w:cs="Angsana New" w:hint="cs"/>
          <w:cs/>
        </w:rPr>
        <w:t>สำหรับ</w:t>
      </w:r>
      <w:r w:rsidRPr="00795747">
        <w:rPr>
          <w:rFonts w:ascii="Angsana New" w:hAnsi="Angsana New" w:cs="Angsana New" w:hint="cs"/>
          <w:cs/>
          <w:lang w:val="th-TH"/>
        </w:rPr>
        <w:t xml:space="preserve">ปี </w:t>
      </w:r>
      <w:r w:rsidRPr="00795747">
        <w:rPr>
          <w:rFonts w:ascii="Angsana New" w:hAnsi="Angsana New" w:cs="Angsana New"/>
          <w:cs/>
          <w:lang w:val="th-TH"/>
        </w:rPr>
        <w:t>255</w:t>
      </w:r>
      <w:r w:rsidRPr="00795747">
        <w:rPr>
          <w:rFonts w:ascii="Angsana New" w:hAnsi="Angsana New" w:cs="Angsana New" w:hint="cs"/>
          <w:cs/>
          <w:lang w:val="th-TH"/>
        </w:rPr>
        <w:t xml:space="preserve">9เท่ากับ 0.11บาท (ปี </w:t>
      </w:r>
      <w:r w:rsidRPr="00795747">
        <w:rPr>
          <w:rFonts w:ascii="Angsana New" w:hAnsi="Angsana New" w:cs="Angsana New"/>
          <w:cs/>
          <w:lang w:val="th-TH"/>
        </w:rPr>
        <w:t>255</w:t>
      </w:r>
      <w:r w:rsidRPr="00795747">
        <w:rPr>
          <w:rFonts w:ascii="Angsana New" w:hAnsi="Angsana New" w:cs="Angsana New" w:hint="cs"/>
          <w:cs/>
          <w:lang w:val="th-TH"/>
        </w:rPr>
        <w:t xml:space="preserve">8มีกำไรต่อหุ้นเท่ากับ 9.08บาท) </w:t>
      </w:r>
      <w:r w:rsidRPr="00795747">
        <w:rPr>
          <w:rFonts w:ascii="Angsana New" w:hAnsi="Angsana New" w:cs="Angsana New" w:hint="cs"/>
          <w:cs/>
        </w:rPr>
        <w:t>โดย</w:t>
      </w:r>
      <w:r w:rsidRPr="00795747">
        <w:rPr>
          <w:rFonts w:ascii="Angsana New" w:hAnsi="Angsana New" w:cs="Angsana New"/>
          <w:cs/>
        </w:rPr>
        <w:t>บริษัท</w:t>
      </w:r>
      <w:r w:rsidRPr="00795747">
        <w:rPr>
          <w:rFonts w:ascii="Angsana New" w:hAnsi="Angsana New" w:cs="Angsana New" w:hint="cs"/>
          <w:cs/>
        </w:rPr>
        <w:t xml:space="preserve">ฯ มีอัตรากำไรสุทธิ </w:t>
      </w:r>
      <w:r w:rsidRPr="00795747">
        <w:rPr>
          <w:rFonts w:ascii="Angsana New" w:hAnsi="Angsana New" w:cs="Angsana New"/>
        </w:rPr>
        <w:t>(Net Profit Margin)</w:t>
      </w:r>
      <w:r w:rsidRPr="00795747">
        <w:rPr>
          <w:rFonts w:ascii="Angsana New" w:hAnsi="Angsana New" w:cs="Angsana New" w:hint="cs"/>
          <w:cs/>
        </w:rPr>
        <w:t xml:space="preserve"> เท่ากับ 0.26</w:t>
      </w:r>
      <w:r w:rsidRPr="00795747">
        <w:rPr>
          <w:rFonts w:ascii="Angsana New" w:hAnsi="Angsana New" w:cs="Angsana New"/>
        </w:rPr>
        <w:t xml:space="preserve">% </w:t>
      </w:r>
      <w:r w:rsidRPr="00795747">
        <w:rPr>
          <w:rFonts w:ascii="Angsana New" w:hAnsi="Angsana New" w:cs="Angsana New" w:hint="cs"/>
          <w:cs/>
        </w:rPr>
        <w:t xml:space="preserve">ซึ่งปรับลดลงจากปีก่อน (ปี </w:t>
      </w:r>
      <w:r w:rsidRPr="00795747">
        <w:rPr>
          <w:rFonts w:ascii="Angsana New" w:hAnsi="Angsana New" w:cs="Angsana New"/>
        </w:rPr>
        <w:t xml:space="preserve">2558 </w:t>
      </w:r>
      <w:r w:rsidRPr="00795747">
        <w:rPr>
          <w:rFonts w:ascii="Angsana New" w:hAnsi="Angsana New" w:cs="Angsana New" w:hint="cs"/>
          <w:cs/>
        </w:rPr>
        <w:t xml:space="preserve">และ </w:t>
      </w:r>
      <w:r w:rsidRPr="00795747">
        <w:rPr>
          <w:rFonts w:ascii="Angsana New" w:hAnsi="Angsana New" w:cs="Angsana New"/>
        </w:rPr>
        <w:t xml:space="preserve">2557 </w:t>
      </w:r>
      <w:r w:rsidRPr="00795747">
        <w:rPr>
          <w:rFonts w:ascii="Angsana New" w:hAnsi="Angsana New" w:cs="Angsana New" w:hint="cs"/>
          <w:cs/>
        </w:rPr>
        <w:t>มีอัตรากำไรสุทธิเท่ากับ</w:t>
      </w:r>
      <w:r w:rsidRPr="00795747">
        <w:rPr>
          <w:rFonts w:ascii="Angsana New" w:hAnsi="Angsana New" w:cs="Angsana New"/>
        </w:rPr>
        <w:t xml:space="preserve"> 20.0 % </w:t>
      </w:r>
      <w:r w:rsidRPr="00795747">
        <w:rPr>
          <w:rFonts w:ascii="Angsana New" w:hAnsi="Angsana New" w:cs="Angsana New" w:hint="cs"/>
          <w:cs/>
        </w:rPr>
        <w:t xml:space="preserve">และ </w:t>
      </w:r>
      <w:r w:rsidRPr="00795747">
        <w:rPr>
          <w:rFonts w:ascii="Angsana New" w:hAnsi="Angsana New" w:cs="Angsana New"/>
        </w:rPr>
        <w:t xml:space="preserve">15.08 %) </w:t>
      </w:r>
      <w:r w:rsidRPr="00795747">
        <w:rPr>
          <w:rFonts w:ascii="Angsana New" w:hAnsi="Angsana New" w:cs="Angsana New" w:hint="cs"/>
          <w:cs/>
        </w:rPr>
        <w:t>แสดงให้เห็นว่า</w:t>
      </w:r>
      <w:r w:rsidRPr="00795747">
        <w:rPr>
          <w:rFonts w:ascii="Angsana New" w:hAnsi="Angsana New" w:cs="Angsana New"/>
          <w:cs/>
        </w:rPr>
        <w:t>บริษัทและบริษัทย่อย</w:t>
      </w:r>
      <w:r w:rsidRPr="00795747">
        <w:rPr>
          <w:rFonts w:ascii="Angsana New" w:hAnsi="Angsana New" w:cs="Angsana New" w:hint="cs"/>
          <w:cs/>
        </w:rPr>
        <w:t xml:space="preserve">มีความสามารถในการทำกำไรลดลง </w:t>
      </w:r>
      <w:r w:rsidRPr="00795747">
        <w:rPr>
          <w:rFonts w:ascii="Angsana New" w:hAnsi="Angsana New" w:cs="Angsana New"/>
          <w:cs/>
        </w:rPr>
        <w:t>โดยมีอัตราผลตอบแทนผู้ถือหุ้น</w:t>
      </w:r>
      <w:r w:rsidRPr="00795747">
        <w:rPr>
          <w:rFonts w:ascii="Angsana New" w:hAnsi="Angsana New" w:cs="Angsana New"/>
        </w:rPr>
        <w:t xml:space="preserve">(Return on Equity) </w:t>
      </w:r>
      <w:r w:rsidRPr="00795747">
        <w:rPr>
          <w:rFonts w:ascii="Angsana New" w:hAnsi="Angsana New" w:cs="Angsana New" w:hint="cs"/>
          <w:cs/>
        </w:rPr>
        <w:t xml:space="preserve">ในปี </w:t>
      </w:r>
      <w:r w:rsidRPr="00795747">
        <w:rPr>
          <w:rFonts w:ascii="Angsana New" w:hAnsi="Angsana New" w:cs="Angsana New"/>
        </w:rPr>
        <w:t>2559</w:t>
      </w:r>
      <w:r w:rsidRPr="00795747">
        <w:rPr>
          <w:rFonts w:ascii="Angsana New" w:hAnsi="Angsana New" w:cs="Angsana New"/>
          <w:cs/>
        </w:rPr>
        <w:t>เท่ากับ</w:t>
      </w:r>
      <w:r w:rsidRPr="00795747">
        <w:rPr>
          <w:rFonts w:ascii="Angsana New" w:hAnsi="Angsana New" w:cs="Angsana New"/>
        </w:rPr>
        <w:t xml:space="preserve"> 0.07% </w:t>
      </w:r>
      <w:r w:rsidRPr="00795747">
        <w:rPr>
          <w:rFonts w:ascii="Angsana New" w:hAnsi="Angsana New" w:cs="Angsana New"/>
          <w:cs/>
        </w:rPr>
        <w:t>และมีอัตราผลตอบแทน</w:t>
      </w:r>
      <w:r w:rsidRPr="00795747">
        <w:rPr>
          <w:rFonts w:ascii="Angsana New" w:hAnsi="Angsana New" w:cs="Angsana New" w:hint="cs"/>
          <w:cs/>
        </w:rPr>
        <w:t>จาก</w:t>
      </w:r>
      <w:r w:rsidRPr="00795747">
        <w:rPr>
          <w:rFonts w:ascii="Angsana New" w:hAnsi="Angsana New" w:cs="Angsana New"/>
          <w:cs/>
        </w:rPr>
        <w:t>สินทรัพย์</w:t>
      </w:r>
      <w:r w:rsidRPr="00795747">
        <w:rPr>
          <w:rFonts w:ascii="Angsana New" w:hAnsi="Angsana New" w:cs="Angsana New"/>
        </w:rPr>
        <w:t xml:space="preserve"> (Return on Assets) </w:t>
      </w:r>
      <w:r w:rsidRPr="00795747">
        <w:rPr>
          <w:rFonts w:ascii="Angsana New" w:hAnsi="Angsana New" w:cs="Angsana New"/>
          <w:cs/>
        </w:rPr>
        <w:t>เท่ากับ</w:t>
      </w:r>
      <w:r w:rsidRPr="00795747">
        <w:rPr>
          <w:rFonts w:ascii="Angsana New" w:hAnsi="Angsana New" w:cs="Angsana New"/>
        </w:rPr>
        <w:t xml:space="preserve"> 0.04 % </w:t>
      </w:r>
      <w:r w:rsidRPr="00795747">
        <w:rPr>
          <w:rFonts w:ascii="Angsana New" w:hAnsi="Angsana New" w:cs="Angsana New" w:hint="cs"/>
          <w:cs/>
        </w:rPr>
        <w:t>ซึ่งปรับลดลงจากปีก่อนเช่นกัน</w:t>
      </w:r>
    </w:p>
    <w:p w:rsidR="006D72D1" w:rsidRPr="00795747" w:rsidRDefault="006D72D1" w:rsidP="006D72D1">
      <w:pPr>
        <w:pStyle w:val="BodyTextIndent2"/>
        <w:ind w:firstLine="851"/>
        <w:jc w:val="thaiDistribute"/>
        <w:rPr>
          <w:rFonts w:ascii="Angsana New" w:hAnsi="Angsana New" w:cs="Angsana New"/>
          <w:sz w:val="16"/>
          <w:szCs w:val="16"/>
        </w:rPr>
      </w:pPr>
    </w:p>
    <w:p w:rsidR="006D72D1" w:rsidRPr="00795747" w:rsidRDefault="006D72D1" w:rsidP="006D72D1">
      <w:pPr>
        <w:numPr>
          <w:ilvl w:val="0"/>
          <w:numId w:val="5"/>
        </w:numPr>
        <w:tabs>
          <w:tab w:val="clear" w:pos="927"/>
          <w:tab w:val="num" w:pos="851"/>
        </w:tabs>
        <w:spacing w:after="120"/>
        <w:ind w:left="850" w:hanging="288"/>
        <w:rPr>
          <w:rFonts w:asciiTheme="majorBidi" w:hAnsiTheme="majorBidi" w:cstheme="majorBidi"/>
          <w:b/>
          <w:bCs/>
          <w:sz w:val="32"/>
          <w:szCs w:val="32"/>
        </w:rPr>
      </w:pPr>
      <w:r w:rsidRPr="00795747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การวิเคราะห์ฐานะการเงิน</w:t>
      </w:r>
    </w:p>
    <w:p w:rsidR="006D72D1" w:rsidRPr="00795747" w:rsidRDefault="006D72D1" w:rsidP="006D72D1">
      <w:pPr>
        <w:spacing w:before="120" w:after="120"/>
        <w:ind w:firstLine="850"/>
        <w:jc w:val="thaiDistribute"/>
        <w:rPr>
          <w:rFonts w:ascii="Angsana New" w:hAnsi="Angsana New" w:cs="Angsana New"/>
          <w:sz w:val="32"/>
          <w:szCs w:val="32"/>
          <w:cs/>
          <w:lang w:val="th-TH"/>
        </w:rPr>
      </w:pPr>
      <w:r w:rsidRPr="00795747">
        <w:rPr>
          <w:rFonts w:ascii="Angsana New" w:hAnsi="Angsana New" w:cs="Angsana New" w:hint="cs"/>
          <w:sz w:val="32"/>
          <w:szCs w:val="32"/>
          <w:cs/>
          <w:lang w:val="th-TH"/>
        </w:rPr>
        <w:t>การเปลี่ยนแปลงที่สำคัญของสินทรัพย์ หนี้สิน และส่วนของผู้ถือหุ้น ณ วันที่ 31 ธันวาคม 2559 เมื่อเทียบกับยอดคงเหลือ ณ วันที่ 31 ธันวาคม 2558 มีดังต่อไปนี้</w:t>
      </w:r>
    </w:p>
    <w:tbl>
      <w:tblPr>
        <w:tblW w:w="0" w:type="auto"/>
        <w:tblInd w:w="918" w:type="dxa"/>
        <w:tblLook w:val="01E0"/>
      </w:tblPr>
      <w:tblGrid>
        <w:gridCol w:w="3060"/>
        <w:gridCol w:w="1350"/>
        <w:gridCol w:w="1350"/>
        <w:gridCol w:w="1260"/>
        <w:gridCol w:w="1260"/>
      </w:tblGrid>
      <w:tr w:rsidR="006D72D1" w:rsidRPr="00B82517" w:rsidTr="006D72D1"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</w:tcPr>
          <w:p w:rsidR="006D72D1" w:rsidRPr="00A93714" w:rsidRDefault="006D72D1" w:rsidP="006D72D1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72D1" w:rsidRPr="00D50E58" w:rsidRDefault="006D72D1" w:rsidP="006D72D1">
            <w:pPr>
              <w:pStyle w:val="BodyText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0E5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th-TH"/>
              </w:rPr>
              <w:t>31 ธ.ค. 59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72D1" w:rsidRPr="00D50E58" w:rsidRDefault="006D72D1" w:rsidP="006D72D1">
            <w:pPr>
              <w:pStyle w:val="BodyText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0E5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th-TH"/>
              </w:rPr>
              <w:t>31 ธ.ค. 58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72D1" w:rsidRPr="00D50E58" w:rsidRDefault="006D72D1" w:rsidP="006D72D1">
            <w:pPr>
              <w:pStyle w:val="BodyText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0E5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th-TH"/>
              </w:rPr>
              <w:t>เพิ่มขึ้น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D72D1" w:rsidRPr="00D50E58" w:rsidRDefault="006D72D1" w:rsidP="006D72D1">
            <w:pPr>
              <w:pStyle w:val="BodyText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0E5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สัดส่วน</w:t>
            </w:r>
          </w:p>
        </w:tc>
      </w:tr>
      <w:tr w:rsidR="006D72D1" w:rsidRPr="00B82517" w:rsidTr="006D72D1">
        <w:tc>
          <w:tcPr>
            <w:tcW w:w="3060" w:type="dxa"/>
            <w:tcBorders>
              <w:top w:val="single" w:sz="4" w:space="0" w:color="auto"/>
            </w:tcBorders>
            <w:vAlign w:val="bottom"/>
          </w:tcPr>
          <w:p w:rsidR="006D72D1" w:rsidRPr="00A93714" w:rsidRDefault="006D72D1" w:rsidP="006D72D1">
            <w:pPr>
              <w:ind w:firstLine="16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93714">
              <w:rPr>
                <w:rFonts w:ascii="Angsana New" w:hAnsi="Angsana New" w:cs="Angsana New" w:hint="cs"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9,158.20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9,113.72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44.48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0.49</w:t>
            </w:r>
            <w:r w:rsidRPr="00A93714">
              <w:rPr>
                <w:rFonts w:ascii="Angsana New" w:hAnsi="Angsana New" w:cs="Angsana New"/>
                <w:sz w:val="30"/>
                <w:szCs w:val="30"/>
              </w:rPr>
              <w:t>%</w:t>
            </w:r>
          </w:p>
        </w:tc>
      </w:tr>
      <w:tr w:rsidR="006D72D1" w:rsidRPr="00B82517" w:rsidTr="006D72D1">
        <w:tc>
          <w:tcPr>
            <w:tcW w:w="3060" w:type="dxa"/>
            <w:vAlign w:val="bottom"/>
          </w:tcPr>
          <w:p w:rsidR="006D72D1" w:rsidRPr="00A93714" w:rsidRDefault="006D72D1" w:rsidP="006D72D1">
            <w:pPr>
              <w:ind w:firstLine="16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93714">
              <w:rPr>
                <w:rFonts w:ascii="Angsana New" w:hAnsi="Angsana New" w:cs="Angsana New" w:hint="cs"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350" w:type="dxa"/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93714">
              <w:rPr>
                <w:rFonts w:ascii="Angsana New" w:hAnsi="Angsana New" w:cs="Angsana New"/>
                <w:sz w:val="30"/>
                <w:szCs w:val="30"/>
              </w:rPr>
              <w:t>3,</w:t>
            </w:r>
            <w:r>
              <w:rPr>
                <w:rFonts w:ascii="Angsana New" w:hAnsi="Angsana New" w:cs="Angsana New"/>
                <w:sz w:val="30"/>
                <w:szCs w:val="30"/>
              </w:rPr>
              <w:t>624.96</w:t>
            </w:r>
          </w:p>
        </w:tc>
        <w:tc>
          <w:tcPr>
            <w:tcW w:w="1350" w:type="dxa"/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93714">
              <w:rPr>
                <w:rFonts w:ascii="Angsana New" w:hAnsi="Angsana New" w:cs="Angsana New"/>
                <w:sz w:val="30"/>
                <w:szCs w:val="30"/>
              </w:rPr>
              <w:t>3,</w:t>
            </w:r>
            <w:r>
              <w:rPr>
                <w:rFonts w:ascii="Angsana New" w:hAnsi="Angsana New" w:cs="Angsana New"/>
                <w:sz w:val="30"/>
                <w:szCs w:val="30"/>
              </w:rPr>
              <w:t>638.41</w:t>
            </w:r>
          </w:p>
        </w:tc>
        <w:tc>
          <w:tcPr>
            <w:tcW w:w="1260" w:type="dxa"/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(13.45)</w:t>
            </w:r>
          </w:p>
        </w:tc>
        <w:tc>
          <w:tcPr>
            <w:tcW w:w="1260" w:type="dxa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-0.37</w:t>
            </w:r>
            <w:r w:rsidRPr="00A93714">
              <w:rPr>
                <w:rFonts w:ascii="Angsana New" w:hAnsi="Angsana New" w:cs="Angsana New"/>
                <w:sz w:val="30"/>
                <w:szCs w:val="30"/>
              </w:rPr>
              <w:t xml:space="preserve"> %</w:t>
            </w:r>
          </w:p>
        </w:tc>
      </w:tr>
      <w:tr w:rsidR="006D72D1" w:rsidRPr="00B82517" w:rsidTr="006D72D1"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6D72D1" w:rsidRPr="00A93714" w:rsidRDefault="006D72D1" w:rsidP="006D72D1">
            <w:pPr>
              <w:ind w:firstLine="16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93714">
              <w:rPr>
                <w:rFonts w:ascii="Angsana New" w:hAnsi="Angsana New" w:cs="Angsana New" w:hint="cs"/>
                <w:sz w:val="30"/>
                <w:szCs w:val="30"/>
                <w:cs/>
              </w:rPr>
              <w:t>ส่วนของผู้ถือหุ้นรวม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5,533.24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5,475.31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57.93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D72D1" w:rsidRPr="00A93714" w:rsidRDefault="006D72D1" w:rsidP="006D72D1">
            <w:pPr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1.06</w:t>
            </w:r>
            <w:r w:rsidRPr="00A93714">
              <w:rPr>
                <w:rFonts w:ascii="Angsana New" w:hAnsi="Angsana New" w:cs="Angsana New"/>
                <w:sz w:val="30"/>
                <w:szCs w:val="30"/>
              </w:rPr>
              <w:t>%</w:t>
            </w:r>
          </w:p>
        </w:tc>
      </w:tr>
    </w:tbl>
    <w:p w:rsidR="006D72D1" w:rsidRPr="00795747" w:rsidRDefault="006D72D1" w:rsidP="006D72D1">
      <w:pPr>
        <w:spacing w:before="240"/>
        <w:ind w:firstLine="851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95747">
        <w:rPr>
          <w:rFonts w:asciiTheme="majorBidi" w:hAnsiTheme="majorBidi" w:cstheme="majorBidi"/>
          <w:b/>
          <w:bCs/>
          <w:sz w:val="32"/>
          <w:szCs w:val="32"/>
          <w:cs/>
        </w:rPr>
        <w:t>โครงสร้างของสินทรัพย์</w:t>
      </w:r>
    </w:p>
    <w:p w:rsidR="006D72D1" w:rsidRPr="00C0652E" w:rsidRDefault="006D72D1" w:rsidP="006D72D1">
      <w:pPr>
        <w:spacing w:before="120"/>
        <w:ind w:firstLine="851"/>
        <w:jc w:val="thaiDistribute"/>
        <w:rPr>
          <w:rFonts w:ascii="Angsana New" w:hAnsi="Angsana New" w:cs="Angsana New"/>
          <w:sz w:val="30"/>
          <w:szCs w:val="30"/>
        </w:rPr>
      </w:pPr>
      <w:r w:rsidRPr="00795747">
        <w:rPr>
          <w:rFonts w:ascii="Angsana New" w:hAnsi="Angsana New" w:cs="Angsana New"/>
          <w:sz w:val="32"/>
          <w:szCs w:val="32"/>
          <w:cs/>
        </w:rPr>
        <w:t xml:space="preserve">ณ </w:t>
      </w:r>
      <w:r w:rsidRPr="00795747">
        <w:rPr>
          <w:rFonts w:ascii="Angsana New" w:hAnsi="Angsana New" w:cs="Angsana New"/>
          <w:spacing w:val="-2"/>
          <w:sz w:val="32"/>
          <w:szCs w:val="32"/>
          <w:cs/>
        </w:rPr>
        <w:t>วัน</w:t>
      </w:r>
      <w:r w:rsidRPr="007957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ที่ </w:t>
      </w:r>
      <w:r w:rsidRPr="00795747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795747">
        <w:rPr>
          <w:rFonts w:ascii="Angsana New" w:hAnsi="Angsana New" w:cs="Angsana New"/>
          <w:spacing w:val="-2"/>
          <w:sz w:val="32"/>
          <w:szCs w:val="32"/>
          <w:cs/>
        </w:rPr>
        <w:t>ธันวาคม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 255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9 </w:t>
      </w:r>
      <w:r w:rsidRPr="00795747">
        <w:rPr>
          <w:rFonts w:ascii="Angsana New" w:hAnsi="Angsana New" w:cs="Angsana New"/>
          <w:sz w:val="32"/>
          <w:szCs w:val="32"/>
          <w:cs/>
        </w:rPr>
        <w:t>บริษัทและบริษัทย่อยมีสินทรัพย์รวม</w:t>
      </w:r>
      <w:r w:rsidRPr="00795747">
        <w:rPr>
          <w:rFonts w:ascii="Angsana New" w:hAnsi="Angsana New" w:cs="Angsana New" w:hint="cs"/>
          <w:sz w:val="32"/>
          <w:szCs w:val="32"/>
          <w:cs/>
        </w:rPr>
        <w:t>เป็นเงิน9</w:t>
      </w:r>
      <w:r w:rsidRPr="00795747">
        <w:rPr>
          <w:rFonts w:ascii="Angsana New" w:hAnsi="Angsana New" w:cs="Angsana New"/>
          <w:sz w:val="32"/>
          <w:szCs w:val="32"/>
        </w:rPr>
        <w:t>,158.2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ล้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านบาท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เพิ่มขึ้นจากปีก่อน 44.48 </w:t>
      </w:r>
      <w:r w:rsidRPr="00795747">
        <w:rPr>
          <w:rFonts w:ascii="Angsana New" w:hAnsi="Angsana New" w:cs="Angsana New"/>
          <w:sz w:val="32"/>
          <w:szCs w:val="32"/>
          <w:cs/>
        </w:rPr>
        <w:t>ล้านบาท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ปรับสูงขึ้น</w:t>
      </w:r>
      <w:r w:rsidRPr="00795747">
        <w:rPr>
          <w:rFonts w:ascii="Angsana New" w:hAnsi="Angsana New" w:cs="Angsana New"/>
          <w:sz w:val="32"/>
          <w:szCs w:val="32"/>
        </w:rPr>
        <w:t>0.49 %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โดยมีรายละเอียดการเพิ่มขึ้นหรือลดลงจากปีก่อนของสินทรัพย์แต่ละประเภท ดังนี้</w:t>
      </w:r>
    </w:p>
    <w:p w:rsidR="006D72D1" w:rsidRPr="00795747" w:rsidRDefault="006D72D1" w:rsidP="006D72D1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95747">
        <w:rPr>
          <w:rFonts w:ascii="Angsana New" w:hAnsi="Angsana New" w:cs="Angsana New"/>
          <w:sz w:val="32"/>
          <w:szCs w:val="32"/>
          <w:cs/>
        </w:rPr>
        <w:t>บริษัท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795747">
        <w:rPr>
          <w:rFonts w:ascii="Angsana New" w:hAnsi="Angsana New" w:cs="Angsana New"/>
          <w:sz w:val="32"/>
          <w:szCs w:val="32"/>
          <w:cs/>
        </w:rPr>
        <w:t>มีสินทรัพย์</w:t>
      </w:r>
      <w:r w:rsidRPr="00795747">
        <w:rPr>
          <w:rFonts w:ascii="Angsana New" w:hAnsi="Angsana New" w:cs="Angsana New" w:hint="cs"/>
          <w:sz w:val="32"/>
          <w:szCs w:val="32"/>
          <w:cs/>
        </w:rPr>
        <w:t>หมุนเวียน</w:t>
      </w:r>
      <w:r w:rsidRPr="00795747">
        <w:rPr>
          <w:rFonts w:ascii="Angsana New" w:hAnsi="Angsana New" w:cs="Angsana New"/>
          <w:sz w:val="32"/>
          <w:szCs w:val="32"/>
          <w:cs/>
        </w:rPr>
        <w:t>รวม</w:t>
      </w:r>
      <w:r w:rsidRPr="00795747">
        <w:rPr>
          <w:rFonts w:ascii="Angsana New" w:hAnsi="Angsana New" w:cs="Angsana New" w:hint="cs"/>
          <w:sz w:val="32"/>
          <w:szCs w:val="32"/>
          <w:cs/>
        </w:rPr>
        <w:t>เป็นเงิน</w:t>
      </w:r>
      <w:r w:rsidRPr="00795747">
        <w:rPr>
          <w:rFonts w:ascii="Angsana New" w:hAnsi="Angsana New" w:cs="Angsana New"/>
          <w:sz w:val="32"/>
          <w:szCs w:val="32"/>
        </w:rPr>
        <w:t>228.15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ล้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านบาท </w:t>
      </w:r>
      <w:r w:rsidRPr="00795747">
        <w:rPr>
          <w:rFonts w:ascii="Angsana New" w:hAnsi="Angsana New" w:cs="Angsana New" w:hint="cs"/>
          <w:sz w:val="32"/>
          <w:szCs w:val="32"/>
          <w:cs/>
        </w:rPr>
        <w:t>ลดลงจากปีก่อน</w:t>
      </w:r>
      <w:r w:rsidRPr="00795747">
        <w:rPr>
          <w:rFonts w:ascii="Angsana New" w:hAnsi="Angsana New" w:cs="Angsana New"/>
          <w:sz w:val="32"/>
          <w:szCs w:val="32"/>
        </w:rPr>
        <w:t xml:space="preserve">21.36 </w:t>
      </w:r>
      <w:r w:rsidRPr="00795747">
        <w:rPr>
          <w:rFonts w:ascii="Angsana New" w:hAnsi="Angsana New" w:cs="Angsana New"/>
          <w:sz w:val="32"/>
          <w:szCs w:val="32"/>
          <w:cs/>
        </w:rPr>
        <w:t>ล้านบาท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ปรับลดลง8.56</w:t>
      </w:r>
      <w:r w:rsidRPr="00795747">
        <w:rPr>
          <w:rFonts w:ascii="Angsana New" w:hAnsi="Angsana New" w:cs="Angsana New"/>
          <w:sz w:val="32"/>
          <w:szCs w:val="32"/>
        </w:rPr>
        <w:t>%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เนื่องจาก</w:t>
      </w:r>
      <w:r w:rsidRPr="00795747">
        <w:rPr>
          <w:rFonts w:ascii="Angsana New" w:hAnsi="Angsana New" w:cs="Angsana New"/>
          <w:sz w:val="32"/>
          <w:szCs w:val="32"/>
          <w:cs/>
        </w:rPr>
        <w:t>บริษัท</w:t>
      </w:r>
      <w:r w:rsidRPr="00795747">
        <w:rPr>
          <w:rFonts w:ascii="Angsana New" w:hAnsi="Angsana New" w:cs="Angsana New" w:hint="cs"/>
          <w:sz w:val="32"/>
          <w:szCs w:val="32"/>
          <w:cs/>
        </w:rPr>
        <w:t>ฯ มีเงินสดและรายการเทียบเท่าเงินสดลดลงจากปีก่อน 24.02 ล้านบาทประกอบไปด้วยเงิน</w:t>
      </w:r>
      <w:r w:rsidRPr="00795747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ฝากธนาคารที่ลดลง 23.67 ล้านบาท เงินสดในมือเพิ่มขึ้น 0.27  ล้านบาท และเช็คที่ถึงกำหนดชำระแต่ยังไม่นำฝาก ลดลง 0.62 ล้านบาท </w:t>
      </w:r>
    </w:p>
    <w:p w:rsidR="006D72D1" w:rsidRPr="00795747" w:rsidRDefault="006D72D1" w:rsidP="006D72D1">
      <w:pPr>
        <w:spacing w:before="80"/>
        <w:ind w:firstLine="850"/>
        <w:jc w:val="thaiDistribute"/>
        <w:rPr>
          <w:rFonts w:ascii="Angsana New" w:hAnsi="Angsana New" w:cs="Angsana New"/>
          <w:color w:val="C00000"/>
          <w:sz w:val="32"/>
          <w:szCs w:val="32"/>
        </w:rPr>
      </w:pPr>
      <w:r w:rsidRPr="00795747">
        <w:rPr>
          <w:rFonts w:ascii="Angsana New" w:hAnsi="Angsana New" w:cs="Angsana New"/>
          <w:sz w:val="32"/>
          <w:szCs w:val="32"/>
          <w:cs/>
        </w:rPr>
        <w:t>บริษัทและบริษัทย่อยมีสินทรัพย์</w:t>
      </w:r>
      <w:r w:rsidRPr="00795747">
        <w:rPr>
          <w:rFonts w:ascii="Angsana New" w:hAnsi="Angsana New" w:cs="Angsana New" w:hint="cs"/>
          <w:sz w:val="32"/>
          <w:szCs w:val="32"/>
          <w:cs/>
        </w:rPr>
        <w:t>ไม่หมุนเวียน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รวม </w:t>
      </w:r>
      <w:r w:rsidRPr="00795747">
        <w:rPr>
          <w:rFonts w:ascii="Angsana New" w:hAnsi="Angsana New" w:cs="Angsana New"/>
          <w:sz w:val="32"/>
          <w:szCs w:val="32"/>
        </w:rPr>
        <w:t>8,930.05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ล้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านบาท </w:t>
      </w:r>
      <w:r w:rsidRPr="00795747">
        <w:rPr>
          <w:rFonts w:ascii="Angsana New" w:hAnsi="Angsana New" w:cs="Angsana New" w:hint="cs"/>
          <w:sz w:val="32"/>
          <w:szCs w:val="32"/>
          <w:cs/>
        </w:rPr>
        <w:t>เพิ่มขึ้นจากปีก่อน</w:t>
      </w:r>
      <w:r w:rsidRPr="00795747">
        <w:rPr>
          <w:rFonts w:ascii="Angsana New" w:hAnsi="Angsana New" w:cs="Angsana New"/>
          <w:sz w:val="32"/>
          <w:szCs w:val="32"/>
        </w:rPr>
        <w:t xml:space="preserve">65.84 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95747">
        <w:rPr>
          <w:rFonts w:ascii="Angsana New" w:hAnsi="Angsana New" w:cs="Angsana New" w:hint="cs"/>
          <w:sz w:val="32"/>
          <w:szCs w:val="32"/>
          <w:cs/>
        </w:rPr>
        <w:t>ปรับสูงขึ้น</w:t>
      </w:r>
      <w:r w:rsidRPr="00795747">
        <w:rPr>
          <w:rFonts w:ascii="Angsana New" w:hAnsi="Angsana New" w:cs="Angsana New"/>
          <w:sz w:val="32"/>
          <w:szCs w:val="32"/>
        </w:rPr>
        <w:t>0.74  %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เนื่องจากที่ดิน อาคารและอุปกรณ์ มีมูลค่าเพิ่มขึ้น </w:t>
      </w:r>
      <w:r w:rsidRPr="00795747">
        <w:rPr>
          <w:rFonts w:ascii="Angsana New" w:hAnsi="Angsana New" w:cs="Angsana New"/>
          <w:sz w:val="32"/>
          <w:szCs w:val="32"/>
        </w:rPr>
        <w:t xml:space="preserve">39.06 </w:t>
      </w:r>
      <w:r w:rsidRPr="00795747">
        <w:rPr>
          <w:rFonts w:ascii="Angsana New" w:hAnsi="Angsana New" w:cs="Angsana New"/>
          <w:sz w:val="32"/>
          <w:szCs w:val="32"/>
          <w:cs/>
        </w:rPr>
        <w:t>ล้านบาท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 เงินมัดจำค่าซื้อทรัพย์สินเพิ่มขึ้น 24 ล้านบาท </w:t>
      </w:r>
    </w:p>
    <w:p w:rsidR="006D72D1" w:rsidRPr="00795747" w:rsidRDefault="006D72D1" w:rsidP="006D72D1">
      <w:pPr>
        <w:spacing w:after="120"/>
        <w:ind w:firstLine="850"/>
        <w:rPr>
          <w:rFonts w:ascii="Angsana New" w:hAnsi="Angsana New" w:cs="Angsana New"/>
          <w:spacing w:val="-2"/>
          <w:sz w:val="32"/>
          <w:szCs w:val="32"/>
        </w:rPr>
      </w:pPr>
      <w:r w:rsidRPr="00795747">
        <w:rPr>
          <w:rFonts w:ascii="Angsana New" w:hAnsi="Angsana New" w:cs="Angsana New" w:hint="cs"/>
          <w:spacing w:val="-2"/>
          <w:sz w:val="32"/>
          <w:szCs w:val="32"/>
          <w:cs/>
        </w:rPr>
        <w:t>โครงสร้างของสินทรัพย์</w:t>
      </w:r>
      <w:r w:rsidRPr="00795747">
        <w:rPr>
          <w:rFonts w:ascii="Angsana New" w:hAnsi="Angsana New" w:cs="Angsana New"/>
          <w:spacing w:val="-2"/>
          <w:sz w:val="32"/>
          <w:szCs w:val="32"/>
          <w:cs/>
        </w:rPr>
        <w:t>ของบริษัทและบริษัทย่อยณ วัน</w:t>
      </w:r>
      <w:r w:rsidRPr="007957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ที่ </w:t>
      </w:r>
      <w:r w:rsidRPr="00795747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795747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795747">
        <w:rPr>
          <w:rFonts w:ascii="Angsana New" w:hAnsi="Angsana New" w:cs="Angsana New"/>
          <w:spacing w:val="-2"/>
          <w:sz w:val="32"/>
          <w:szCs w:val="32"/>
        </w:rPr>
        <w:t xml:space="preserve">2559 </w:t>
      </w:r>
      <w:r w:rsidRPr="007957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เปรียบเทียบกับปี </w:t>
      </w:r>
      <w:r w:rsidRPr="00795747">
        <w:rPr>
          <w:rFonts w:ascii="Angsana New" w:hAnsi="Angsana New" w:cs="Angsana New"/>
          <w:spacing w:val="-2"/>
          <w:sz w:val="32"/>
          <w:szCs w:val="32"/>
        </w:rPr>
        <w:t xml:space="preserve">2558 </w:t>
      </w:r>
      <w:r w:rsidRPr="00795747">
        <w:rPr>
          <w:rFonts w:ascii="Angsana New" w:hAnsi="Angsana New" w:cs="Angsana New" w:hint="cs"/>
          <w:spacing w:val="-2"/>
          <w:sz w:val="32"/>
          <w:szCs w:val="32"/>
          <w:cs/>
        </w:rPr>
        <w:t>สรุปได้ดังนี้</w:t>
      </w:r>
    </w:p>
    <w:bookmarkStart w:id="1" w:name="_MON_1455915366"/>
    <w:bookmarkStart w:id="2" w:name="_MON_1488885640"/>
    <w:bookmarkEnd w:id="1"/>
    <w:bookmarkEnd w:id="2"/>
    <w:p w:rsidR="006D72D1" w:rsidRPr="009444A8" w:rsidRDefault="00795747" w:rsidP="006D72D1">
      <w:pPr>
        <w:rPr>
          <w:rFonts w:ascii="Angsana New" w:hAnsi="Angsana New" w:cs="Angsana New"/>
          <w:color w:val="FF0000"/>
          <w:spacing w:val="-2"/>
          <w:sz w:val="24"/>
          <w:szCs w:val="24"/>
        </w:rPr>
      </w:pPr>
      <w:r w:rsidRPr="00EA51F5">
        <w:rPr>
          <w:rFonts w:ascii="Angsana New" w:hAnsi="Angsana New" w:cs="Angsana New"/>
          <w:color w:val="FF0000"/>
          <w:spacing w:val="-2"/>
          <w:sz w:val="24"/>
          <w:szCs w:val="24"/>
          <w:cs/>
        </w:rPr>
        <w:object w:dxaOrig="10170" w:dyaOrig="7560">
          <v:shape id="_x0000_i1031" type="#_x0000_t75" style="width:477.6pt;height:373.8pt" o:ole="">
            <v:imagedata r:id="rId20" o:title=""/>
          </v:shape>
          <o:OLEObject Type="Embed" ProgID="Excel.Sheet.8" ShapeID="_x0000_i1031" DrawAspect="Content" ObjectID="_1552122592" r:id="rId21"/>
        </w:object>
      </w:r>
    </w:p>
    <w:p w:rsidR="006D72D1" w:rsidRPr="00795747" w:rsidRDefault="006D72D1" w:rsidP="006D72D1">
      <w:pPr>
        <w:spacing w:before="180"/>
        <w:ind w:firstLine="85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จากตารางข้างต้นจะเห็นว่า </w:t>
      </w:r>
      <w:r w:rsidRPr="00795747">
        <w:rPr>
          <w:rFonts w:ascii="Angsana New" w:hAnsi="Angsana New" w:cs="Angsana New"/>
          <w:spacing w:val="-2"/>
          <w:sz w:val="32"/>
          <w:szCs w:val="32"/>
          <w:cs/>
        </w:rPr>
        <w:t>บริษัทและบริษัทย่อย</w:t>
      </w:r>
      <w:r w:rsidRPr="007957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มีโครงสร้างของสินทรัพย์เหมือนเดิม คือ มีสินทรัพย์หมุนเวียนประมาณ </w:t>
      </w:r>
      <w:r w:rsidRPr="00795747">
        <w:rPr>
          <w:rFonts w:ascii="Angsana New" w:hAnsi="Angsana New" w:cs="Angsana New"/>
          <w:spacing w:val="-2"/>
          <w:sz w:val="32"/>
          <w:szCs w:val="32"/>
        </w:rPr>
        <w:t xml:space="preserve">2.49% </w:t>
      </w:r>
      <w:r w:rsidRPr="0079574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และมีสินทรัพย์ไม่หมุนเวียนประมาณ </w:t>
      </w:r>
      <w:r w:rsidRPr="00795747">
        <w:rPr>
          <w:rFonts w:ascii="Angsana New" w:hAnsi="Angsana New" w:cs="Angsana New"/>
          <w:spacing w:val="-2"/>
          <w:sz w:val="32"/>
          <w:szCs w:val="32"/>
        </w:rPr>
        <w:t xml:space="preserve">97.51% </w:t>
      </w:r>
      <w:r w:rsidRPr="00795747">
        <w:rPr>
          <w:rFonts w:ascii="Angsana New" w:hAnsi="Angsana New" w:cs="Angsana New" w:hint="cs"/>
          <w:spacing w:val="-2"/>
          <w:sz w:val="32"/>
          <w:szCs w:val="32"/>
          <w:cs/>
        </w:rPr>
        <w:t>โดยบริษัทฯ มีอัตราผลตอบแทนจากสินทรัพย์ในปี 2559 เท่ากับ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0.04</w:t>
      </w:r>
      <w:r w:rsidRPr="00795747">
        <w:rPr>
          <w:rFonts w:ascii="Angsana New" w:hAnsi="Angsana New" w:cs="Angsana New"/>
          <w:sz w:val="32"/>
          <w:szCs w:val="32"/>
        </w:rPr>
        <w:t xml:space="preserve">%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795747">
        <w:rPr>
          <w:rFonts w:ascii="Angsana New" w:hAnsi="Angsana New" w:cs="Angsana New"/>
          <w:sz w:val="32"/>
          <w:szCs w:val="32"/>
        </w:rPr>
        <w:t xml:space="preserve">2558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เท่ากับ </w:t>
      </w:r>
      <w:r w:rsidRPr="00795747">
        <w:rPr>
          <w:rFonts w:ascii="Angsana New" w:hAnsi="Angsana New" w:cs="Angsana New"/>
          <w:sz w:val="32"/>
          <w:szCs w:val="32"/>
        </w:rPr>
        <w:t xml:space="preserve">3.3% </w:t>
      </w:r>
    </w:p>
    <w:p w:rsidR="006D72D1" w:rsidRPr="00795747" w:rsidRDefault="006D72D1" w:rsidP="006D72D1">
      <w:pPr>
        <w:pStyle w:val="ListParagraph"/>
        <w:numPr>
          <w:ilvl w:val="0"/>
          <w:numId w:val="32"/>
        </w:numPr>
        <w:spacing w:before="180"/>
        <w:rPr>
          <w:rFonts w:ascii="Angsana New" w:cs="EucrosiaUPC"/>
          <w:b/>
          <w:bCs/>
          <w:sz w:val="32"/>
          <w:szCs w:val="32"/>
          <w:cs/>
        </w:rPr>
      </w:pPr>
      <w:r w:rsidRPr="00795747">
        <w:rPr>
          <w:rFonts w:ascii="Angsana New" w:cs="EucrosiaUPC" w:hint="cs"/>
          <w:b/>
          <w:bCs/>
          <w:sz w:val="32"/>
          <w:szCs w:val="32"/>
          <w:cs/>
        </w:rPr>
        <w:t>สินค้าคงเหลือ</w:t>
      </w:r>
    </w:p>
    <w:p w:rsidR="006D72D1" w:rsidRPr="00795747" w:rsidRDefault="006D72D1" w:rsidP="006D72D1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/>
          <w:sz w:val="32"/>
          <w:szCs w:val="32"/>
          <w:cs/>
        </w:rPr>
        <w:t xml:space="preserve">ณ วันที่ 31 </w:t>
      </w:r>
      <w:r w:rsidRPr="00795747">
        <w:rPr>
          <w:rFonts w:ascii="Angsana New" w:cs="Angsana New"/>
          <w:sz w:val="32"/>
          <w:szCs w:val="32"/>
          <w:cs/>
        </w:rPr>
        <w:t>ธันวาคม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 255</w:t>
      </w:r>
      <w:r w:rsidRPr="00795747">
        <w:rPr>
          <w:rFonts w:ascii="Angsana New" w:hAnsi="Angsana New" w:cs="Angsana New" w:hint="cs"/>
          <w:sz w:val="32"/>
          <w:szCs w:val="32"/>
          <w:cs/>
        </w:rPr>
        <w:t>9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 บริษัท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795747">
        <w:rPr>
          <w:rFonts w:ascii="Angsana New" w:hAnsi="Angsana New" w:cs="Angsana New"/>
          <w:sz w:val="32"/>
          <w:szCs w:val="32"/>
          <w:cs/>
        </w:rPr>
        <w:t>มี</w:t>
      </w:r>
      <w:r w:rsidRPr="00795747">
        <w:rPr>
          <w:rFonts w:ascii="Angsana New" w:hAnsi="Angsana New" w:cs="Angsana New" w:hint="cs"/>
          <w:sz w:val="32"/>
          <w:szCs w:val="32"/>
          <w:cs/>
        </w:rPr>
        <w:t>สินค้าคงเหลือ</w:t>
      </w:r>
      <w:r w:rsidRPr="00795747">
        <w:rPr>
          <w:rFonts w:ascii="Angsana New" w:hAnsi="Angsana New" w:cs="Angsana New"/>
          <w:sz w:val="32"/>
          <w:szCs w:val="32"/>
        </w:rPr>
        <w:t>-</w:t>
      </w:r>
      <w:r w:rsidRPr="00795747">
        <w:rPr>
          <w:rFonts w:ascii="Angsana New" w:hAnsi="Angsana New" w:cs="Angsana New" w:hint="cs"/>
          <w:sz w:val="32"/>
          <w:szCs w:val="32"/>
          <w:cs/>
        </w:rPr>
        <w:t>สุทธิ จำนวน</w:t>
      </w:r>
      <w:r w:rsidRPr="00795747">
        <w:rPr>
          <w:rFonts w:ascii="Angsana New" w:hAnsi="Angsana New" w:cs="Angsana New"/>
          <w:sz w:val="32"/>
          <w:szCs w:val="32"/>
        </w:rPr>
        <w:t xml:space="preserve"> 42.48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795747">
        <w:rPr>
          <w:rFonts w:ascii="Angsana New" w:hAnsi="Angsana New" w:cs="Angsana New" w:hint="cs"/>
          <w:sz w:val="32"/>
          <w:szCs w:val="32"/>
          <w:cs/>
        </w:rPr>
        <w:t>เพิ่มขึ้นจากปีก่อน</w:t>
      </w:r>
      <w:r w:rsidRPr="00795747">
        <w:rPr>
          <w:rFonts w:ascii="Angsana New" w:hAnsi="Angsana New" w:cs="Angsana New"/>
          <w:sz w:val="32"/>
          <w:szCs w:val="32"/>
        </w:rPr>
        <w:t xml:space="preserve">0.04 </w:t>
      </w:r>
      <w:r w:rsidRPr="00795747">
        <w:rPr>
          <w:rFonts w:ascii="Angsana New" w:hAnsi="Angsana New" w:cs="Angsana New"/>
          <w:sz w:val="32"/>
          <w:szCs w:val="32"/>
          <w:cs/>
        </w:rPr>
        <w:t>ล้านบาท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ประกอบด้วยสินค้าคงเหลือกิจการภัตตาคาร </w:t>
      </w:r>
      <w:r w:rsidRPr="00795747">
        <w:rPr>
          <w:rFonts w:ascii="Angsana New" w:hAnsi="Angsana New" w:cs="Angsana New"/>
          <w:sz w:val="32"/>
          <w:szCs w:val="32"/>
        </w:rPr>
        <w:t xml:space="preserve">9.17 </w:t>
      </w:r>
      <w:r w:rsidRPr="00795747">
        <w:rPr>
          <w:rFonts w:ascii="Angsana New" w:hAnsi="Angsana New" w:cs="Angsana New" w:hint="cs"/>
          <w:sz w:val="32"/>
          <w:szCs w:val="32"/>
          <w:cs/>
        </w:rPr>
        <w:t>ล้านบาท และสินค้าคงเหลือกิจการโรงแรม</w:t>
      </w:r>
      <w:r w:rsidRPr="00795747">
        <w:rPr>
          <w:rFonts w:ascii="Angsana New" w:hAnsi="Angsana New" w:cs="Angsana New"/>
          <w:sz w:val="32"/>
          <w:szCs w:val="32"/>
        </w:rPr>
        <w:t xml:space="preserve"> 33.44 </w:t>
      </w:r>
      <w:r w:rsidRPr="00795747">
        <w:rPr>
          <w:rFonts w:ascii="Angsana New" w:hAnsi="Angsana New" w:cs="Angsana New" w:hint="cs"/>
          <w:sz w:val="32"/>
          <w:szCs w:val="32"/>
          <w:cs/>
        </w:rPr>
        <w:t>ล้านบาท โดย</w:t>
      </w:r>
      <w:r w:rsidRPr="00795747">
        <w:rPr>
          <w:rFonts w:ascii="Angsana New" w:hAnsi="Angsana New" w:cs="Angsana New"/>
          <w:sz w:val="32"/>
          <w:szCs w:val="32"/>
          <w:cs/>
        </w:rPr>
        <w:t>บริษัท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ฯ </w:t>
      </w:r>
      <w:r w:rsidRPr="00795747">
        <w:rPr>
          <w:rFonts w:ascii="Angsana New" w:hAnsi="Angsana New" w:cs="Angsana New"/>
          <w:sz w:val="32"/>
          <w:szCs w:val="32"/>
          <w:cs/>
        </w:rPr>
        <w:t>มี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อัตราส่วนหมุนเวียนสินค้าคงเหลือในปี </w:t>
      </w:r>
      <w:r w:rsidRPr="00795747">
        <w:rPr>
          <w:rFonts w:ascii="Angsana New" w:hAnsi="Angsana New" w:cs="Angsana New"/>
          <w:sz w:val="32"/>
          <w:szCs w:val="32"/>
        </w:rPr>
        <w:t xml:space="preserve">2559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เท่ากับ19 เท่า และมีระยะเวลาขายสินค้าเฉลี่ยเท่ากับ </w:t>
      </w:r>
      <w:r w:rsidRPr="00795747">
        <w:rPr>
          <w:rFonts w:ascii="Angsana New" w:hAnsi="Angsana New" w:cs="Angsana New"/>
          <w:sz w:val="32"/>
          <w:szCs w:val="32"/>
        </w:rPr>
        <w:t xml:space="preserve">20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วัน ซึ่งใกล้เคียงกับปี </w:t>
      </w:r>
      <w:r w:rsidRPr="00795747">
        <w:rPr>
          <w:rFonts w:ascii="Angsana New" w:hAnsi="Angsana New" w:cs="Angsana New"/>
          <w:sz w:val="32"/>
          <w:szCs w:val="32"/>
        </w:rPr>
        <w:t>2558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ที่มีอัตราส่วนหมุนเวียนสินค้าคงเหลือและระยะเวลาขายสินค้าเฉลี่ยเท่ากับ</w:t>
      </w:r>
      <w:r w:rsidRPr="00795747">
        <w:rPr>
          <w:rFonts w:ascii="Angsana New" w:hAnsi="Angsana New" w:cs="Angsana New"/>
          <w:sz w:val="32"/>
          <w:szCs w:val="32"/>
        </w:rPr>
        <w:t xml:space="preserve"> 20 </w:t>
      </w:r>
      <w:r w:rsidRPr="00795747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เท่า และ </w:t>
      </w:r>
      <w:r w:rsidRPr="00795747">
        <w:rPr>
          <w:rFonts w:ascii="Angsana New" w:hAnsi="Angsana New" w:cs="Angsana New"/>
          <w:sz w:val="32"/>
          <w:szCs w:val="32"/>
        </w:rPr>
        <w:t xml:space="preserve">19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วัน ตามลำดับ และมีนโยบายการตั้งค่าเผื่อมูลค่าสินค้าลดลงสำหรับสินค้าที่เสื่อมคุณภาพ เสียหายและล้าสมัย โดยมีการตั้งค่าเผื่อมูลค่าสินค้าลดลง </w:t>
      </w:r>
      <w:r w:rsidRPr="00795747">
        <w:rPr>
          <w:rFonts w:ascii="Angsana New" w:hAnsi="Angsana New" w:cs="Angsana New"/>
          <w:sz w:val="32"/>
          <w:szCs w:val="32"/>
          <w:cs/>
        </w:rPr>
        <w:t>ณ วัน</w:t>
      </w:r>
      <w:r w:rsidRPr="00795747">
        <w:rPr>
          <w:rFonts w:ascii="Angsana New" w:hAnsi="Angsana New" w:cs="Angsana New" w:hint="cs"/>
          <w:sz w:val="32"/>
          <w:szCs w:val="32"/>
          <w:cs/>
        </w:rPr>
        <w:t>สิ้นปี</w:t>
      </w:r>
      <w:r w:rsidRPr="00795747">
        <w:rPr>
          <w:rFonts w:ascii="Angsana New" w:hAnsi="Angsana New" w:cs="Angsana New"/>
          <w:sz w:val="32"/>
          <w:szCs w:val="32"/>
          <w:cs/>
        </w:rPr>
        <w:t xml:space="preserve"> 255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9 จำนวน </w:t>
      </w:r>
      <w:r w:rsidRPr="00795747">
        <w:rPr>
          <w:rFonts w:ascii="Angsana New" w:hAnsi="Angsana New" w:cs="Angsana New"/>
          <w:sz w:val="32"/>
          <w:szCs w:val="32"/>
        </w:rPr>
        <w:t xml:space="preserve">0.135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ล้านบาท ซึ่งใกล้เคียงกับปีก่อน </w:t>
      </w:r>
      <w:r w:rsidRPr="00795747">
        <w:rPr>
          <w:rFonts w:ascii="Angsana New" w:hAnsi="Angsana New" w:cs="Angsana New"/>
          <w:sz w:val="32"/>
          <w:szCs w:val="32"/>
        </w:rPr>
        <w:t xml:space="preserve">(0.136 </w:t>
      </w:r>
      <w:r w:rsidRPr="0079574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795747">
        <w:rPr>
          <w:rFonts w:ascii="Angsana New" w:hAnsi="Angsana New" w:cs="Angsana New"/>
          <w:sz w:val="32"/>
          <w:szCs w:val="32"/>
        </w:rPr>
        <w:t>)</w:t>
      </w:r>
    </w:p>
    <w:p w:rsidR="006D72D1" w:rsidRPr="00795747" w:rsidRDefault="006D72D1" w:rsidP="006D72D1">
      <w:pPr>
        <w:pStyle w:val="ListParagraph"/>
        <w:numPr>
          <w:ilvl w:val="0"/>
          <w:numId w:val="32"/>
        </w:numPr>
        <w:spacing w:before="180"/>
        <w:rPr>
          <w:rFonts w:ascii="Angsana New" w:cs="EucrosiaUPC"/>
          <w:b/>
          <w:bCs/>
          <w:sz w:val="32"/>
          <w:szCs w:val="32"/>
        </w:rPr>
      </w:pPr>
      <w:r w:rsidRPr="00795747">
        <w:rPr>
          <w:rFonts w:ascii="Angsana New" w:cs="EucrosiaUPC" w:hint="cs"/>
          <w:b/>
          <w:bCs/>
          <w:sz w:val="32"/>
          <w:szCs w:val="32"/>
          <w:cs/>
        </w:rPr>
        <w:t>ที่ดิน อาคารและอุปกรณ์</w:t>
      </w:r>
    </w:p>
    <w:p w:rsidR="006D72D1" w:rsidRPr="00795747" w:rsidRDefault="006D72D1" w:rsidP="006D72D1">
      <w:pPr>
        <w:spacing w:before="12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t>ณ วันที่ 31 ธันวาคม 2559บริษัทและบริษัทย่อยมีมูลค่าสุทธิ</w:t>
      </w:r>
      <w:r w:rsidRPr="00795747">
        <w:rPr>
          <w:rFonts w:ascii="Angsana New" w:hAnsi="Angsana New" w:cs="Angsana New"/>
          <w:sz w:val="32"/>
          <w:szCs w:val="32"/>
        </w:rPr>
        <w:t xml:space="preserve"> (Net Book Value)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ของที่ดิน อาคารและอุปกรณ์ เป็นเงิน </w:t>
      </w:r>
      <w:r w:rsidRPr="00795747">
        <w:rPr>
          <w:rFonts w:ascii="Angsana New" w:hAnsi="Angsana New" w:cs="Angsana New"/>
          <w:sz w:val="32"/>
          <w:szCs w:val="32"/>
        </w:rPr>
        <w:t xml:space="preserve">8,648.77 </w:t>
      </w:r>
      <w:r w:rsidRPr="00795747">
        <w:rPr>
          <w:rFonts w:ascii="Angsana New" w:hAnsi="Angsana New" w:cs="Angsana New" w:hint="cs"/>
          <w:sz w:val="32"/>
          <w:szCs w:val="32"/>
          <w:cs/>
        </w:rPr>
        <w:t>ล้านบาท เพิ่มขึ้นจากปีก่อนจำนวน</w:t>
      </w:r>
      <w:r w:rsidRPr="00795747">
        <w:rPr>
          <w:rFonts w:ascii="Angsana New" w:hAnsi="Angsana New" w:cs="Angsana New"/>
          <w:sz w:val="32"/>
          <w:szCs w:val="32"/>
        </w:rPr>
        <w:t xml:space="preserve"> 39.06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ล้านบาท เพิ่มขึ้น </w:t>
      </w:r>
      <w:r w:rsidRPr="00795747">
        <w:rPr>
          <w:rFonts w:ascii="Angsana New" w:hAnsi="Angsana New" w:cs="Angsana New"/>
          <w:sz w:val="32"/>
          <w:szCs w:val="32"/>
        </w:rPr>
        <w:t>0.45%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โดยบริษัทและบริษัทย่อยมีอัตราการหมุนของสินทรัพย์ในปี </w:t>
      </w:r>
      <w:r w:rsidRPr="00795747">
        <w:rPr>
          <w:rFonts w:ascii="Angsana New" w:hAnsi="Angsana New" w:cs="Angsana New"/>
          <w:sz w:val="32"/>
          <w:szCs w:val="32"/>
        </w:rPr>
        <w:t xml:space="preserve">2559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เท่ากับ </w:t>
      </w:r>
      <w:r w:rsidRPr="00795747">
        <w:rPr>
          <w:rFonts w:ascii="Angsana New" w:hAnsi="Angsana New" w:cs="Angsana New"/>
          <w:sz w:val="32"/>
          <w:szCs w:val="32"/>
        </w:rPr>
        <w:t xml:space="preserve">0.15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เท่า   อัตราของปี 2558เท่ากับ 0.17 เท่า โดยรายการเพิ่มขึ้นหรือลดลงของที่ดิน อาคารและอุปกรณ์ ในปี </w:t>
      </w:r>
      <w:r w:rsidRPr="00795747">
        <w:rPr>
          <w:rFonts w:ascii="Angsana New" w:hAnsi="Angsana New" w:cs="Angsana New"/>
          <w:sz w:val="32"/>
          <w:szCs w:val="32"/>
        </w:rPr>
        <w:t xml:space="preserve">2559 </w:t>
      </w:r>
      <w:r w:rsidRPr="00795747">
        <w:rPr>
          <w:rFonts w:ascii="Angsana New" w:hAnsi="Angsana New" w:cs="Angsana New" w:hint="cs"/>
          <w:sz w:val="32"/>
          <w:szCs w:val="32"/>
          <w:cs/>
        </w:rPr>
        <w:t>และการคิดค่าเสื่อมราคา สรุปได้ตามตารางนี้</w:t>
      </w:r>
    </w:p>
    <w:p w:rsidR="006D72D1" w:rsidRPr="00EE01BE" w:rsidRDefault="006D72D1" w:rsidP="006D72D1">
      <w:pPr>
        <w:jc w:val="thaiDistribute"/>
        <w:rPr>
          <w:rFonts w:ascii="Arial" w:hAnsi="Arial" w:cs="Arial"/>
          <w:sz w:val="20"/>
          <w:szCs w:val="20"/>
        </w:rPr>
      </w:pPr>
      <w:bookmarkStart w:id="3" w:name="_MON_1456066894"/>
      <w:bookmarkEnd w:id="3"/>
    </w:p>
    <w:p w:rsidR="006D72D1" w:rsidRPr="00EE01BE" w:rsidRDefault="00795747" w:rsidP="006D72D1">
      <w:pPr>
        <w:jc w:val="thaiDistribute"/>
        <w:rPr>
          <w:rFonts w:ascii="Arial" w:hAnsi="Arial" w:cs="Arial"/>
          <w:sz w:val="20"/>
          <w:szCs w:val="20"/>
        </w:rPr>
      </w:pPr>
      <w:r w:rsidRPr="009444A8">
        <w:rPr>
          <w:rFonts w:ascii="Angsana New" w:hAnsi="Angsana New" w:cs="Angsana New"/>
          <w:color w:val="FF0000"/>
          <w:sz w:val="30"/>
          <w:szCs w:val="30"/>
          <w:cs/>
        </w:rPr>
        <w:object w:dxaOrig="10206" w:dyaOrig="9219">
          <v:shape id="_x0000_i1032" type="#_x0000_t75" style="width:476.4pt;height:431.4pt" o:ole="">
            <v:imagedata r:id="rId22" o:title=""/>
          </v:shape>
          <o:OLEObject Type="Embed" ProgID="Excel.Sheet.12" ShapeID="_x0000_i1032" DrawAspect="Content" ObjectID="_1552122593" r:id="rId23"/>
        </w:object>
      </w:r>
    </w:p>
    <w:p w:rsidR="006D72D1" w:rsidRPr="00795747" w:rsidRDefault="006D72D1" w:rsidP="006D72D1">
      <w:pPr>
        <w:spacing w:before="120" w:after="8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t xml:space="preserve">ในปี 2559บริษัทฯ มีที่ดิน อาคารและอุปกรณ์ จำนวน </w:t>
      </w:r>
      <w:r w:rsidRPr="00795747">
        <w:rPr>
          <w:rFonts w:ascii="Angsana New" w:hAnsi="Angsana New" w:cs="Angsana New"/>
          <w:sz w:val="32"/>
          <w:szCs w:val="32"/>
        </w:rPr>
        <w:t>8,648.77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ล้านบาท เพิ่มขึ้นจากปีก่อน</w:t>
      </w:r>
      <w:r w:rsidRPr="00795747">
        <w:rPr>
          <w:rFonts w:ascii="Angsana New" w:hAnsi="Angsana New" w:cs="Angsana New"/>
          <w:sz w:val="32"/>
          <w:szCs w:val="32"/>
        </w:rPr>
        <w:t xml:space="preserve"> 39.06 </w:t>
      </w:r>
      <w:r w:rsidRPr="00795747">
        <w:rPr>
          <w:rFonts w:ascii="Angsana New" w:hAnsi="Angsana New" w:cs="Angsana New" w:hint="cs"/>
          <w:sz w:val="32"/>
          <w:szCs w:val="32"/>
          <w:cs/>
        </w:rPr>
        <w:t>ล้านบาท ประกอบด้วย</w:t>
      </w:r>
    </w:p>
    <w:p w:rsidR="006D72D1" w:rsidRPr="00795747" w:rsidRDefault="006D72D1" w:rsidP="006D72D1">
      <w:pPr>
        <w:pStyle w:val="ListParagraph"/>
        <w:numPr>
          <w:ilvl w:val="0"/>
          <w:numId w:val="25"/>
        </w:numPr>
        <w:spacing w:before="40"/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ที่ดินและค่าปรับปรุงที่ดิน - ราคาทุนเดิม จำนวน 397.35 ล้านบาท ลดลงจากปีก่อน 1.80 ล้านบาทลดลง 0.3 </w:t>
      </w:r>
      <w:r w:rsidRPr="00795747">
        <w:rPr>
          <w:rFonts w:ascii="Angsana New" w:hAnsi="Angsana New" w:cs="Angsana New"/>
          <w:sz w:val="32"/>
          <w:szCs w:val="32"/>
        </w:rPr>
        <w:t>%</w:t>
      </w:r>
    </w:p>
    <w:p w:rsidR="006D72D1" w:rsidRPr="00795747" w:rsidRDefault="006D72D1" w:rsidP="006D72D1">
      <w:pPr>
        <w:pStyle w:val="ListParagraph"/>
        <w:numPr>
          <w:ilvl w:val="0"/>
          <w:numId w:val="25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ที่ดินและค่าปรับปรุงที่ดิน - ราคาที่ตีเพิ่มจำนวน </w:t>
      </w:r>
      <w:r w:rsidRPr="00795747">
        <w:rPr>
          <w:rFonts w:ascii="Angsana New" w:hAnsi="Angsana New" w:cs="Angsana New"/>
          <w:sz w:val="32"/>
          <w:szCs w:val="32"/>
        </w:rPr>
        <w:t>2,962.06</w:t>
      </w:r>
      <w:r w:rsidRPr="00795747">
        <w:rPr>
          <w:rFonts w:ascii="Angsana New" w:hAnsi="Angsana New" w:cs="Angsana New" w:hint="cs"/>
          <w:sz w:val="32"/>
          <w:szCs w:val="32"/>
          <w:cs/>
        </w:rPr>
        <w:t>ล้านบาทเพิ่มขึ้นจากปีก่อน 117.07 ล้านบาท เพิ่มขึ้น 4.12</w:t>
      </w:r>
      <w:r w:rsidRPr="00795747">
        <w:rPr>
          <w:rFonts w:ascii="Angsana New" w:hAnsi="Angsana New" w:cs="Angsana New"/>
          <w:sz w:val="32"/>
          <w:szCs w:val="32"/>
        </w:rPr>
        <w:t>%</w:t>
      </w:r>
    </w:p>
    <w:p w:rsidR="006D72D1" w:rsidRPr="00795747" w:rsidRDefault="006D72D1" w:rsidP="006D72D1">
      <w:pPr>
        <w:pStyle w:val="ListParagraph"/>
        <w:numPr>
          <w:ilvl w:val="0"/>
          <w:numId w:val="25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อาคารและส่วนปรับปรุงอาคาร - ราคาทุนเดิม </w:t>
      </w:r>
      <w:r w:rsidRPr="00795747">
        <w:rPr>
          <w:rFonts w:ascii="Angsana New" w:hAnsi="Angsana New" w:cs="Angsana New"/>
          <w:sz w:val="32"/>
          <w:szCs w:val="32"/>
        </w:rPr>
        <w:t xml:space="preserve">2,107.17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ล้านบาท ลดลงจากปีก่อน 77.3 ล้านบาท </w:t>
      </w:r>
      <w:r w:rsidR="00C4182C">
        <w:rPr>
          <w:rFonts w:ascii="Angsana New" w:hAnsi="Angsana New" w:cs="Angsana New" w:hint="cs"/>
          <w:sz w:val="32"/>
          <w:szCs w:val="32"/>
          <w:cs/>
        </w:rPr>
        <w:t>ลดลง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3.54</w:t>
      </w:r>
      <w:r w:rsidRPr="00795747">
        <w:rPr>
          <w:rFonts w:ascii="Angsana New" w:hAnsi="Angsana New" w:cs="Angsana New"/>
          <w:sz w:val="32"/>
          <w:szCs w:val="32"/>
        </w:rPr>
        <w:t>%</w:t>
      </w:r>
    </w:p>
    <w:p w:rsidR="006D72D1" w:rsidRPr="00795747" w:rsidRDefault="006D72D1" w:rsidP="006D72D1">
      <w:pPr>
        <w:pStyle w:val="ListParagraph"/>
        <w:numPr>
          <w:ilvl w:val="0"/>
          <w:numId w:val="25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t>อาคารและส่วนปรับปรุงอาคาร - ราคาที่ตีเพิ่ม</w:t>
      </w:r>
      <w:r w:rsidRPr="00795747">
        <w:rPr>
          <w:rFonts w:ascii="Angsana New" w:hAnsi="Angsana New" w:cs="Angsana New"/>
          <w:sz w:val="32"/>
          <w:szCs w:val="32"/>
        </w:rPr>
        <w:t xml:space="preserve"> 2,737.14 </w:t>
      </w:r>
      <w:r w:rsidRPr="00795747">
        <w:rPr>
          <w:rFonts w:ascii="Angsana New" w:hAnsi="Angsana New" w:cs="Angsana New" w:hint="cs"/>
          <w:sz w:val="32"/>
          <w:szCs w:val="32"/>
          <w:cs/>
        </w:rPr>
        <w:t>ล้านบาท ลดลงจากปีก่อน 51.93 ล้านบาทลดลง 1.86</w:t>
      </w:r>
      <w:r w:rsidRPr="00795747">
        <w:rPr>
          <w:rFonts w:ascii="Angsana New" w:hAnsi="Angsana New" w:cs="Angsana New"/>
          <w:sz w:val="32"/>
          <w:szCs w:val="32"/>
        </w:rPr>
        <w:t>%</w:t>
      </w:r>
    </w:p>
    <w:p w:rsidR="006D72D1" w:rsidRPr="00795747" w:rsidRDefault="006D72D1" w:rsidP="006D72D1">
      <w:pPr>
        <w:pStyle w:val="ListParagraph"/>
        <w:numPr>
          <w:ilvl w:val="0"/>
          <w:numId w:val="25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t>งานระหว่างก่อสร้าง จำนวน</w:t>
      </w:r>
      <w:r w:rsidRPr="00795747">
        <w:rPr>
          <w:rFonts w:ascii="Angsana New" w:hAnsi="Angsana New" w:cs="Angsana New"/>
          <w:sz w:val="32"/>
          <w:szCs w:val="32"/>
        </w:rPr>
        <w:t xml:space="preserve"> 83 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ล้านบาท เพิ่มขึ้นจากปีก่อน 71.15 ล้านบาท </w:t>
      </w:r>
      <w:r w:rsidR="00C90D57">
        <w:rPr>
          <w:rFonts w:ascii="Angsana New" w:hAnsi="Angsana New" w:cs="Angsana New" w:hint="cs"/>
          <w:sz w:val="32"/>
          <w:szCs w:val="32"/>
          <w:cs/>
        </w:rPr>
        <w:t>เพิ่มขึ้น</w:t>
      </w:r>
      <w:r w:rsidRPr="00795747">
        <w:rPr>
          <w:rFonts w:ascii="Angsana New" w:hAnsi="Angsana New" w:cs="Angsana New" w:hint="cs"/>
          <w:sz w:val="32"/>
          <w:szCs w:val="32"/>
          <w:cs/>
        </w:rPr>
        <w:t xml:space="preserve"> 600.1</w:t>
      </w:r>
      <w:r w:rsidRPr="00795747">
        <w:rPr>
          <w:rFonts w:ascii="Angsana New" w:hAnsi="Angsana New" w:cs="Angsana New"/>
          <w:sz w:val="32"/>
          <w:szCs w:val="32"/>
        </w:rPr>
        <w:t>%</w:t>
      </w:r>
    </w:p>
    <w:p w:rsidR="006D72D1" w:rsidRPr="00795747" w:rsidRDefault="006D72D1" w:rsidP="006D72D1">
      <w:pPr>
        <w:pStyle w:val="ListParagraph"/>
        <w:numPr>
          <w:ilvl w:val="0"/>
          <w:numId w:val="25"/>
        </w:numPr>
        <w:ind w:left="270" w:hanging="27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 w:hint="cs"/>
          <w:sz w:val="32"/>
          <w:szCs w:val="32"/>
          <w:cs/>
        </w:rPr>
        <w:t xml:space="preserve">อุปกรณ์ ยานพาหนะ และอื่นๆ จำนวน 362.04 ล้านบาท ลดลงจากปีก่อน 18.85 ล้านบาท ลดลง 4.95 </w:t>
      </w:r>
      <w:r w:rsidRPr="00795747">
        <w:rPr>
          <w:rFonts w:ascii="Angsana New" w:hAnsi="Angsana New" w:cs="Angsana New"/>
          <w:sz w:val="32"/>
          <w:szCs w:val="32"/>
        </w:rPr>
        <w:t>%</w:t>
      </w:r>
    </w:p>
    <w:p w:rsidR="006D72D1" w:rsidRPr="00795747" w:rsidRDefault="006D72D1" w:rsidP="006D72D1">
      <w:pPr>
        <w:spacing w:before="12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795747">
        <w:rPr>
          <w:rFonts w:ascii="Angsana New" w:hAnsi="Angsana New" w:cs="Angsana New"/>
          <w:sz w:val="32"/>
          <w:szCs w:val="32"/>
          <w:cs/>
        </w:rPr>
        <w:t>ที่ดิน อาคารและส่วนปรับปรุงอาคาร ส่วนที่ตีราคาใหม่ จะบันทึกตามมูลค่ายุติธรรม ซึ่งกำหนดจากการประเมินของผู้เชี่ยวชาญอิสระและคำนวณค่าเสื่อมราคาตามอายุการใช้งานที่เหลืออยู่ โดยบริษัทและบริษัทย่อยให้ผู้เชี่ยวชาญอิสระประเมินราคาสินทรัพย์ดังกล่าวทุก 5 ปี ในระหว่างนี้หากมีปัจจัยอื่นใดที่มีผลกระทบอย่างมีสาระสำคัญต่อมูลค่าสินทรัพย์ บริษัทและบริษัทย่อยจะให้ผู้เชี่ยวชาญอิสระประเมินราคาใหม่ในปีนั้นๆ</w:t>
      </w:r>
    </w:p>
    <w:p w:rsidR="006D72D1" w:rsidRPr="00F1553F" w:rsidRDefault="006D72D1" w:rsidP="006D72D1">
      <w:pPr>
        <w:spacing w:before="120"/>
        <w:ind w:firstLine="850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F1553F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เงินมัดจำค่าซื้อทรัพย์สิน</w:t>
      </w:r>
    </w:p>
    <w:p w:rsidR="006D72D1" w:rsidRPr="00F1553F" w:rsidRDefault="006D72D1" w:rsidP="00F1553F">
      <w:pPr>
        <w:autoSpaceDE w:val="0"/>
        <w:autoSpaceDN w:val="0"/>
        <w:spacing w:before="120"/>
        <w:ind w:right="-75" w:firstLine="295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en-GB"/>
        </w:rPr>
      </w:pPr>
      <w:r w:rsidRPr="00F1553F">
        <w:rPr>
          <w:rFonts w:ascii="Angsana New" w:hAnsi="Angsana New" w:cs="Angsana New"/>
          <w:sz w:val="32"/>
          <w:szCs w:val="32"/>
          <w:cs/>
        </w:rPr>
        <w:t xml:space="preserve">บริษัท เซียร์ พร็อพเพอร์ตี้ จำกัด (มหาชน) ครั้งที่ </w:t>
      </w:r>
      <w:r w:rsidRPr="00F1553F">
        <w:rPr>
          <w:rFonts w:ascii="Angsana New" w:hAnsi="Angsana New" w:cs="Angsana New"/>
          <w:sz w:val="32"/>
          <w:szCs w:val="32"/>
        </w:rPr>
        <w:t xml:space="preserve">4/2559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เมื่อวันที่   </w:t>
      </w:r>
      <w:r w:rsidRPr="00F1553F">
        <w:rPr>
          <w:rFonts w:ascii="Angsana New" w:hAnsi="Angsana New" w:cs="Angsana New"/>
          <w:sz w:val="32"/>
          <w:szCs w:val="32"/>
        </w:rPr>
        <w:t xml:space="preserve">9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Pr="00F1553F">
        <w:rPr>
          <w:rFonts w:ascii="Angsana New" w:hAnsi="Angsana New" w:cs="Angsana New"/>
          <w:sz w:val="32"/>
          <w:szCs w:val="32"/>
        </w:rPr>
        <w:t xml:space="preserve">2559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มีมติอนุมัติให้บริษัทย่อยลงทุนในอสังหาริมทรัพย์ เป็นที่ดินพร้อมสิ่งปลูกสร้าง ในจังหวัดเชียงใหม่ ตามสัญญาจะซื้อจะขายที่ดินพร้อมสิ่งปลูกสร้าง ลงวันที่ 13 ตุลาคม 2559 ในราคา </w:t>
      </w:r>
      <w:r w:rsidRPr="00F1553F">
        <w:rPr>
          <w:rFonts w:ascii="Angsana New" w:hAnsi="Angsana New" w:cs="Angsana New"/>
          <w:sz w:val="32"/>
          <w:szCs w:val="32"/>
        </w:rPr>
        <w:t xml:space="preserve">140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ล้านบาท  ซึ่งเมื่อพัฒนาโครงการแล้วเสร็จ คาดว่าจะประกอบด้วยพื้นที่ส่วนของศูนย์การค้าประมาณ </w:t>
      </w:r>
      <w:r w:rsidRPr="00F1553F">
        <w:rPr>
          <w:rFonts w:ascii="Angsana New" w:hAnsi="Angsana New" w:cs="Angsana New"/>
          <w:sz w:val="32"/>
          <w:szCs w:val="32"/>
        </w:rPr>
        <w:t xml:space="preserve">4,000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ตารางเมตร และให้เช่าพื้นที่ส่วนของอาคารโรงแรมประมาณ </w:t>
      </w:r>
      <w:r w:rsidRPr="00F1553F">
        <w:rPr>
          <w:rFonts w:ascii="Angsana New" w:hAnsi="Angsana New" w:cs="Angsana New"/>
          <w:sz w:val="32"/>
          <w:szCs w:val="32"/>
        </w:rPr>
        <w:t xml:space="preserve">2,900 </w:t>
      </w:r>
      <w:r w:rsidRPr="00F1553F">
        <w:rPr>
          <w:rFonts w:ascii="Angsana New" w:hAnsi="Angsana New" w:cs="Angsana New"/>
          <w:sz w:val="32"/>
          <w:szCs w:val="32"/>
          <w:cs/>
        </w:rPr>
        <w:t>ตารางเมตร โดยเป็นการลงทุนในลักษณะการร่วมทุนด้วยการจัดตั้งบริษัทใหม่ขึ้น (บริษัท สปาโฮเต็ล จำกัด) เพื่อเป็นผู้รับโอนกรรมสิทธิ์ในที่ดินและสิ่งปลูกสร้างดังกล่าว</w:t>
      </w:r>
    </w:p>
    <w:p w:rsidR="006D72D1" w:rsidRPr="00F1553F" w:rsidRDefault="006D72D1" w:rsidP="006D72D1">
      <w:pPr>
        <w:autoSpaceDE w:val="0"/>
        <w:autoSpaceDN w:val="0"/>
        <w:spacing w:before="120"/>
        <w:ind w:left="425" w:right="-75"/>
        <w:jc w:val="thaiDistribute"/>
        <w:rPr>
          <w:rFonts w:ascii="Angsana New" w:hAnsi="Angsana New" w:cs="Angsana New"/>
          <w:sz w:val="32"/>
          <w:szCs w:val="32"/>
          <w:cs/>
        </w:rPr>
      </w:pPr>
      <w:r w:rsidRPr="00F1553F">
        <w:rPr>
          <w:rFonts w:ascii="Angsana New" w:hAnsi="Angsana New" w:cs="Angsana New"/>
          <w:sz w:val="32"/>
          <w:szCs w:val="32"/>
          <w:cs/>
        </w:rPr>
        <w:t xml:space="preserve">ณ วันที่ 31 ธันวาคม 2559 บริษัทย่อยจ่ายเงินมัดจำเพื่อซื้อทรัพย์สินดังกล่าวตามสัญญาจำนวน </w:t>
      </w:r>
      <w:r w:rsidRPr="00F1553F">
        <w:rPr>
          <w:rFonts w:ascii="Angsana New" w:hAnsi="Angsana New" w:cs="Angsana New"/>
          <w:sz w:val="32"/>
          <w:szCs w:val="32"/>
        </w:rPr>
        <w:t xml:space="preserve">24 </w:t>
      </w:r>
      <w:r w:rsidRPr="00F1553F">
        <w:rPr>
          <w:rFonts w:ascii="Angsana New" w:hAnsi="Angsana New" w:cs="Angsana New"/>
          <w:sz w:val="32"/>
          <w:szCs w:val="32"/>
          <w:cs/>
        </w:rPr>
        <w:t>ล้านบาท</w:t>
      </w:r>
    </w:p>
    <w:p w:rsidR="006D72D1" w:rsidRPr="00F1553F" w:rsidRDefault="006D72D1" w:rsidP="006D72D1">
      <w:pPr>
        <w:spacing w:before="120"/>
        <w:ind w:firstLine="850"/>
        <w:jc w:val="thaiDistribute"/>
        <w:rPr>
          <w:rFonts w:ascii="Angsana New" w:hAnsi="Angsana New" w:cs="Angsana New"/>
          <w:b/>
          <w:bCs/>
          <w:color w:val="000000"/>
          <w:sz w:val="16"/>
          <w:szCs w:val="16"/>
        </w:rPr>
      </w:pPr>
    </w:p>
    <w:p w:rsidR="006D72D1" w:rsidRPr="00F1553F" w:rsidRDefault="006D72D1" w:rsidP="006D72D1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1553F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:rsidR="006D72D1" w:rsidRPr="00F1553F" w:rsidRDefault="006D72D1" w:rsidP="006D72D1">
      <w:pPr>
        <w:spacing w:before="120" w:after="120"/>
        <w:ind w:firstLine="810"/>
        <w:jc w:val="thaiDistribute"/>
        <w:rPr>
          <w:rFonts w:asciiTheme="majorBidi" w:hAnsiTheme="majorBidi" w:cstheme="majorBidi"/>
          <w:color w:val="FF0000"/>
          <w:sz w:val="32"/>
          <w:szCs w:val="32"/>
          <w:cs/>
        </w:rPr>
      </w:pPr>
      <w:r w:rsidRPr="00F1553F">
        <w:rPr>
          <w:rFonts w:asciiTheme="majorBidi" w:hAnsiTheme="majorBidi" w:cstheme="majorBidi"/>
          <w:sz w:val="32"/>
          <w:szCs w:val="32"/>
          <w:cs/>
        </w:rPr>
        <w:t>ณ วันที่ 31 ธันวาคม 2559 บริษัทและบริษัทย่อยมีลูกหนี้การค้าและลูกหนี้อื่นจำนวน 105 ล้านบาทเพิ่มขึ้นจากปีก่อน2.62ล้านบาท ซึ่งประกอบด้วยลูกหนี้การค้า</w:t>
      </w:r>
      <w:r w:rsidRPr="00F1553F">
        <w:rPr>
          <w:rFonts w:asciiTheme="majorBidi" w:hAnsiTheme="majorBidi" w:cstheme="majorBidi"/>
          <w:sz w:val="32"/>
          <w:szCs w:val="32"/>
        </w:rPr>
        <w:t>-</w:t>
      </w:r>
      <w:r w:rsidRPr="00F1553F">
        <w:rPr>
          <w:rFonts w:asciiTheme="majorBidi" w:hAnsiTheme="majorBidi" w:cstheme="majorBidi"/>
          <w:sz w:val="32"/>
          <w:szCs w:val="32"/>
          <w:cs/>
        </w:rPr>
        <w:t>สุทธิเพิ่มขึ้น 1.98ล้านบาท และลูกหนี้อื่นเพิ่มขึ้น 0.64ล้านบาท</w:t>
      </w:r>
    </w:p>
    <w:p w:rsidR="006D72D1" w:rsidRPr="00DE6A97" w:rsidRDefault="009969D7" w:rsidP="006D72D1">
      <w:pPr>
        <w:rPr>
          <w:rFonts w:ascii="Angsana New" w:hAnsi="Angsana New" w:cs="Angsana New"/>
          <w:color w:val="FF0000"/>
          <w:sz w:val="8"/>
          <w:szCs w:val="8"/>
        </w:rPr>
      </w:pPr>
      <w:r w:rsidRPr="009969D7">
        <w:rPr>
          <w:rFonts w:ascii="Angsana New" w:hAnsi="Angsana New" w:cs="Angsana New"/>
          <w:noProof/>
          <w:color w:val="FF0000"/>
          <w:sz w:val="30"/>
          <w:szCs w:val="30"/>
        </w:rPr>
        <w:pict>
          <v:line id="ตัวเชื่อมต่อตรง 20" o:spid="_x0000_s1030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.25pt" to="466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" strokecolor="#4579b8 [3044]"/>
        </w:pict>
      </w:r>
      <w:bookmarkStart w:id="4" w:name="_MON_1455977809"/>
      <w:bookmarkEnd w:id="4"/>
      <w:r w:rsidR="00F1553F" w:rsidRPr="009444A8">
        <w:rPr>
          <w:rFonts w:ascii="Angsana New" w:hAnsi="Angsana New" w:cs="Angsana New"/>
          <w:color w:val="FF0000"/>
          <w:sz w:val="30"/>
          <w:szCs w:val="30"/>
          <w:cs/>
        </w:rPr>
        <w:object w:dxaOrig="9979" w:dyaOrig="4336">
          <v:shape id="_x0000_i1033" type="#_x0000_t75" style="width:466.8pt;height:202.2pt" o:ole="">
            <v:imagedata r:id="rId24" o:title=""/>
          </v:shape>
          <o:OLEObject Type="Embed" ProgID="Excel.Sheet.12" ShapeID="_x0000_i1033" DrawAspect="Content" ObjectID="_1552122594" r:id="rId25"/>
        </w:object>
      </w:r>
    </w:p>
    <w:p w:rsidR="006D72D1" w:rsidRPr="00C045B6" w:rsidRDefault="006D72D1" w:rsidP="006D72D1">
      <w:pPr>
        <w:tabs>
          <w:tab w:val="left" w:pos="851"/>
        </w:tabs>
        <w:jc w:val="thaiDistribute"/>
        <w:rPr>
          <w:rFonts w:ascii="Angsana New" w:cs="Angsana New"/>
          <w:color w:val="FF0000"/>
          <w:sz w:val="4"/>
          <w:szCs w:val="4"/>
        </w:rPr>
      </w:pPr>
    </w:p>
    <w:p w:rsidR="006D72D1" w:rsidRPr="00F1553F" w:rsidRDefault="006D72D1" w:rsidP="006D72D1">
      <w:pPr>
        <w:spacing w:before="240" w:after="120"/>
        <w:ind w:firstLine="850"/>
        <w:jc w:val="thaiDistribute"/>
        <w:rPr>
          <w:rFonts w:ascii="Angsana New" w:cs="Angsana New"/>
          <w:sz w:val="32"/>
          <w:szCs w:val="32"/>
          <w:cs/>
        </w:rPr>
      </w:pPr>
      <w:r w:rsidRPr="00F1553F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ในปี </w:t>
      </w:r>
      <w:r w:rsidRPr="00F1553F">
        <w:rPr>
          <w:rFonts w:ascii="Angsana New" w:hAnsi="Angsana New" w:cs="Angsana New"/>
          <w:sz w:val="32"/>
          <w:szCs w:val="32"/>
        </w:rPr>
        <w:t xml:space="preserve">2559 </w:t>
      </w:r>
      <w:r w:rsidRPr="00F1553F">
        <w:rPr>
          <w:rFonts w:ascii="Angsana New" w:hAnsi="Angsana New" w:cs="Angsana New"/>
          <w:sz w:val="32"/>
          <w:szCs w:val="32"/>
          <w:cs/>
        </w:rPr>
        <w:t>บริษัทและบริษัทย่อยมีระยะเวลาเก็บหนี้เฉลี่ยประมาณ</w:t>
      </w:r>
      <w:r w:rsidRPr="00F1553F">
        <w:rPr>
          <w:rFonts w:ascii="Angsana New" w:hAnsi="Angsana New" w:cs="Angsana New"/>
          <w:sz w:val="32"/>
          <w:szCs w:val="32"/>
        </w:rPr>
        <w:t xml:space="preserve"> 37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 วันโดยมีรายละเอียด</w:t>
      </w:r>
      <w:r w:rsidRPr="00F1553F">
        <w:rPr>
          <w:rFonts w:ascii="Angsana New" w:hAnsi="Angsana New" w:cs="Angsana New" w:hint="cs"/>
          <w:sz w:val="32"/>
          <w:szCs w:val="32"/>
          <w:cs/>
        </w:rPr>
        <w:t>การ</w:t>
      </w:r>
      <w:r w:rsidRPr="00F1553F">
        <w:rPr>
          <w:rFonts w:ascii="Angsana New" w:hAnsi="Angsana New" w:cs="Angsana New"/>
          <w:sz w:val="32"/>
          <w:szCs w:val="32"/>
          <w:cs/>
        </w:rPr>
        <w:t>วิเคราะห์อายุลูกหนี้</w:t>
      </w:r>
      <w:r w:rsidRPr="00F1553F">
        <w:rPr>
          <w:rFonts w:ascii="Angsana New" w:cs="Angsana New" w:hint="cs"/>
          <w:sz w:val="32"/>
          <w:szCs w:val="32"/>
          <w:cs/>
        </w:rPr>
        <w:t xml:space="preserve">การค้าของบริษัท เอเชียโฮเต็ล จำกัด (มหาชน) </w:t>
      </w:r>
      <w:r w:rsidRPr="00F1553F">
        <w:rPr>
          <w:rFonts w:ascii="Angsana New" w:cs="Angsana New"/>
          <w:sz w:val="32"/>
          <w:szCs w:val="32"/>
        </w:rPr>
        <w:t xml:space="preserve">(ASIA) </w:t>
      </w:r>
      <w:r w:rsidRPr="00F1553F">
        <w:rPr>
          <w:rFonts w:ascii="Angsana New" w:cs="Angsana New" w:hint="cs"/>
          <w:sz w:val="32"/>
          <w:szCs w:val="32"/>
          <w:cs/>
        </w:rPr>
        <w:t>และบริษัทย่อย</w:t>
      </w:r>
      <w:r w:rsidRPr="00F1553F">
        <w:rPr>
          <w:rFonts w:ascii="Angsana New" w:cs="Angsana New"/>
          <w:sz w:val="32"/>
          <w:szCs w:val="32"/>
        </w:rPr>
        <w:t xml:space="preserve"> 2 </w:t>
      </w:r>
      <w:r w:rsidRPr="00F1553F">
        <w:rPr>
          <w:rFonts w:ascii="Angsana New" w:cs="Angsana New" w:hint="cs"/>
          <w:sz w:val="32"/>
          <w:szCs w:val="32"/>
          <w:cs/>
        </w:rPr>
        <w:t>แห่ง</w:t>
      </w:r>
      <w:r w:rsidRPr="00F1553F">
        <w:rPr>
          <w:rFonts w:ascii="Angsana New" w:cs="Angsana New"/>
          <w:sz w:val="32"/>
          <w:szCs w:val="32"/>
        </w:rPr>
        <w:t xml:space="preserve"> (AP &amp; AA) </w:t>
      </w:r>
      <w:r w:rsidRPr="00F1553F">
        <w:rPr>
          <w:rFonts w:ascii="Angsana New" w:cs="Angsana New" w:hint="cs"/>
          <w:sz w:val="32"/>
          <w:szCs w:val="32"/>
          <w:cs/>
        </w:rPr>
        <w:t>ที่ประกอบกิจการโรงแรม และ บริษัท เ</w:t>
      </w:r>
      <w:r w:rsidRPr="00F1553F">
        <w:rPr>
          <w:rFonts w:ascii="Angsana New" w:hAnsi="Angsana New" w:cs="Angsana New"/>
          <w:sz w:val="32"/>
          <w:szCs w:val="32"/>
          <w:cs/>
        </w:rPr>
        <w:t>ซียร์ พร็อพเพอร์ตี้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จำกัด (มหาชน) </w:t>
      </w:r>
      <w:r w:rsidRPr="00F1553F">
        <w:rPr>
          <w:rFonts w:ascii="Angsana New" w:hAnsi="Angsana New" w:cs="Angsana New"/>
          <w:sz w:val="32"/>
          <w:szCs w:val="32"/>
        </w:rPr>
        <w:t xml:space="preserve">(ZP) </w:t>
      </w:r>
      <w:r w:rsidRPr="00F1553F">
        <w:rPr>
          <w:rFonts w:ascii="Angsana New" w:cs="Angsana New" w:hint="cs"/>
          <w:sz w:val="32"/>
          <w:szCs w:val="32"/>
          <w:cs/>
        </w:rPr>
        <w:t>ที่ประกอบกิจการให้เช่าพื้นที่ศูนย์การค้า ดังต่อไปนี้</w:t>
      </w:r>
    </w:p>
    <w:bookmarkStart w:id="5" w:name="_MON_1455967648"/>
    <w:bookmarkEnd w:id="5"/>
    <w:p w:rsidR="006D72D1" w:rsidRDefault="006D72D1" w:rsidP="006D72D1">
      <w:pPr>
        <w:spacing w:before="180"/>
        <w:jc w:val="thaiDistribute"/>
        <w:rPr>
          <w:rFonts w:ascii="Browallia New" w:hAnsi="Browallia New" w:cs="Browallia New"/>
          <w:sz w:val="30"/>
          <w:szCs w:val="30"/>
          <w:u w:val="single"/>
        </w:rPr>
      </w:pPr>
      <w:r w:rsidRPr="009444A8">
        <w:rPr>
          <w:rFonts w:ascii="Angsana New" w:cs="Angsana New"/>
          <w:color w:val="FF0000"/>
          <w:sz w:val="30"/>
          <w:szCs w:val="30"/>
        </w:rPr>
        <w:object w:dxaOrig="8811" w:dyaOrig="5336">
          <v:shape id="_x0000_i1034" type="#_x0000_t75" style="width:463.2pt;height:281.4pt" o:ole="">
            <v:imagedata r:id="rId26" o:title=""/>
          </v:shape>
          <o:OLEObject Type="Embed" ProgID="Excel.Sheet.12" ShapeID="_x0000_i1034" DrawAspect="Content" ObjectID="_1552122595" r:id="rId27"/>
        </w:object>
      </w:r>
    </w:p>
    <w:p w:rsidR="006D72D1" w:rsidRPr="00225066" w:rsidRDefault="006D72D1" w:rsidP="006D72D1">
      <w:pPr>
        <w:spacing w:before="180"/>
        <w:jc w:val="thaiDistribute"/>
        <w:rPr>
          <w:rFonts w:ascii="Browallia New" w:hAnsi="Browallia New" w:cs="Browallia New"/>
          <w:sz w:val="24"/>
          <w:szCs w:val="24"/>
          <w:u w:val="single"/>
        </w:rPr>
      </w:pPr>
    </w:p>
    <w:p w:rsidR="006D72D1" w:rsidRPr="00D50E58" w:rsidRDefault="006D72D1" w:rsidP="006D72D1">
      <w:pPr>
        <w:ind w:firstLine="850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D50E58">
        <w:rPr>
          <w:rFonts w:asciiTheme="majorBidi" w:hAnsiTheme="majorBidi" w:cstheme="majorBidi"/>
          <w:sz w:val="32"/>
          <w:szCs w:val="32"/>
          <w:u w:val="single"/>
          <w:cs/>
        </w:rPr>
        <w:t>นโยบายการตั้งค่าเผื่อหนี้สงสัยจะสูญ</w:t>
      </w:r>
    </w:p>
    <w:p w:rsidR="006D72D1" w:rsidRPr="00F1553F" w:rsidRDefault="006D72D1" w:rsidP="006D72D1">
      <w:pPr>
        <w:spacing w:before="80"/>
        <w:ind w:firstLine="851"/>
        <w:jc w:val="thaiDistribute"/>
        <w:rPr>
          <w:rFonts w:ascii="Angsana New" w:hAnsi="Angsana New" w:cs="Angsana New"/>
          <w:sz w:val="32"/>
          <w:szCs w:val="32"/>
        </w:rPr>
      </w:pPr>
      <w:r w:rsidRPr="00F1553F">
        <w:rPr>
          <w:rFonts w:ascii="Angsana New" w:hAnsi="Angsana New" w:cs="Angsana New"/>
          <w:sz w:val="32"/>
          <w:szCs w:val="32"/>
          <w:cs/>
        </w:rPr>
        <w:t xml:space="preserve">บริษัทและบริษัทย่อยที่ประกอบกิจการโรงแรมตั้งค่าเผื่อหนี้สงสัยจะสูญจากลูกหนี้การค้าเต็มจำนวนสำหรับลูกหนี้การค้าที่ปิดกิจการ หรืออยู่ในระหว่างการฟ้องร้องคดี และลูกหนี้ที่ค้างชำระเกิน </w:t>
      </w:r>
      <w:r w:rsidRPr="00F1553F">
        <w:rPr>
          <w:rFonts w:ascii="Angsana New" w:hAnsi="Angsana New" w:cs="Angsana New"/>
          <w:sz w:val="32"/>
          <w:szCs w:val="32"/>
        </w:rPr>
        <w:t xml:space="preserve">1 </w:t>
      </w:r>
      <w:r w:rsidRPr="00F1553F">
        <w:rPr>
          <w:rFonts w:ascii="Angsana New" w:hAnsi="Angsana New" w:cs="Angsana New"/>
          <w:sz w:val="32"/>
          <w:szCs w:val="32"/>
          <w:cs/>
        </w:rPr>
        <w:t>ปี นอกจากนี้ลูกหนี้การค้าที่ไม่เข้าเงื่อนไขข้างต้น บริษัทและบริษัทย่อยจะพิจารณาจากผลการเรียกเก็บหนี้ในอดีตและฐานะการเงินของลูกหนี้แต่ละราย</w:t>
      </w:r>
    </w:p>
    <w:p w:rsidR="006D72D1" w:rsidRPr="00F1553F" w:rsidRDefault="006D72D1" w:rsidP="006D72D1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F1553F">
        <w:rPr>
          <w:rFonts w:ascii="Angsana New" w:hAnsi="Angsana New" w:cs="Angsana New"/>
          <w:sz w:val="32"/>
          <w:szCs w:val="32"/>
          <w:cs/>
        </w:rPr>
        <w:t>บริษัท เซียร์พร็อพเพอร์ตี้จำกัด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(มหาชน)ที่ประกอบกิจการศูนย์การค้าและให้เช่าพื้นที่</w:t>
      </w:r>
      <w:r w:rsidRPr="00F1553F">
        <w:rPr>
          <w:rFonts w:ascii="Angsana New" w:hAnsi="Angsana New" w:cs="Angsana New"/>
          <w:sz w:val="32"/>
          <w:szCs w:val="32"/>
          <w:cs/>
        </w:rPr>
        <w:t>ตั้งค่าเผื่อหนี้สงสัยจะสูญจากลูกหนี้การค้าเท่ากับจำนวนเงินที่คาดว่าจะเรียกเก็บจากลูกหนี้ไม่ได้ โดยพิจารณาจากผลการเรียกเก็บหนี้ในอดีตและฐานะการเงินของลูกหนี้</w:t>
      </w:r>
      <w:r w:rsidRPr="00F1553F">
        <w:rPr>
          <w:rFonts w:ascii="Angsana New" w:hAnsi="Angsana New" w:cs="Angsana New" w:hint="cs"/>
          <w:sz w:val="32"/>
          <w:szCs w:val="32"/>
          <w:cs/>
        </w:rPr>
        <w:t>แต่ละรายสำหรับลูกหนี้ที่ค้างเกิน 180 วัน จะตั้งค่าเผื่อหนี้สงสัยจะสูญเต็มจำนวนจากยอดคงเหลือทั้งหมดหลังหักเงินประกันแล้ว</w:t>
      </w:r>
    </w:p>
    <w:p w:rsidR="006D72D1" w:rsidRPr="00F1553F" w:rsidRDefault="006D72D1" w:rsidP="006D72D1">
      <w:pPr>
        <w:spacing w:before="80"/>
        <w:ind w:firstLine="850"/>
        <w:jc w:val="thaiDistribute"/>
        <w:rPr>
          <w:rFonts w:ascii="Angsana New" w:hAnsi="Angsana New" w:cs="Angsana New"/>
          <w:sz w:val="32"/>
          <w:szCs w:val="32"/>
        </w:rPr>
      </w:pPr>
      <w:r w:rsidRPr="00F1553F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F1553F">
        <w:rPr>
          <w:rFonts w:ascii="Angsana New" w:hAnsi="Angsana New" w:cs="Angsana New"/>
          <w:sz w:val="32"/>
          <w:szCs w:val="32"/>
        </w:rPr>
        <w:t xml:space="preserve">2559 </w:t>
      </w:r>
      <w:r w:rsidRPr="00F1553F">
        <w:rPr>
          <w:rFonts w:ascii="Angsana New" w:hAnsi="Angsana New" w:cs="Angsana New"/>
          <w:sz w:val="32"/>
          <w:szCs w:val="32"/>
          <w:cs/>
        </w:rPr>
        <w:t>บริษัทและบริษัทย่อย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ได้ตั้งค่าเผื่อหนี้สงสัยจะสูญเพิ่มเติมสุทธิเป็นเงิน </w:t>
      </w:r>
      <w:r w:rsidRPr="00F1553F">
        <w:rPr>
          <w:rFonts w:ascii="Angsana New" w:hAnsi="Angsana New" w:cs="Angsana New"/>
          <w:sz w:val="32"/>
          <w:szCs w:val="32"/>
        </w:rPr>
        <w:t>2.43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F1553F">
        <w:rPr>
          <w:rFonts w:ascii="Angsana New" w:hAnsi="Angsana New" w:cs="Angsana New"/>
          <w:sz w:val="32"/>
          <w:szCs w:val="32"/>
          <w:cs/>
        </w:rPr>
        <w:t>บริษัท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ฯ จึงมีค่าเผื่อหนี้สงสัยจะสูญเพิ่มขึ้นจาก </w:t>
      </w:r>
      <w:r w:rsidRPr="00F1553F">
        <w:rPr>
          <w:rFonts w:ascii="Angsana New" w:hAnsi="Angsana New" w:cs="Angsana New"/>
          <w:sz w:val="32"/>
          <w:szCs w:val="32"/>
        </w:rPr>
        <w:t>26.5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ล้านบาท เมื่อสิ้นปี </w:t>
      </w:r>
      <w:r w:rsidRPr="00F1553F">
        <w:rPr>
          <w:rFonts w:ascii="Angsana New" w:hAnsi="Angsana New" w:cs="Angsana New"/>
          <w:sz w:val="32"/>
          <w:szCs w:val="32"/>
        </w:rPr>
        <w:t xml:space="preserve">2587 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เป็น </w:t>
      </w:r>
      <w:r w:rsidRPr="00F1553F">
        <w:rPr>
          <w:rFonts w:ascii="Angsana New" w:hAnsi="Angsana New" w:cs="Angsana New"/>
          <w:sz w:val="32"/>
          <w:szCs w:val="32"/>
        </w:rPr>
        <w:t xml:space="preserve">28.93 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ล้านบาท ณ สิ้นปี </w:t>
      </w:r>
      <w:r w:rsidRPr="00F1553F">
        <w:rPr>
          <w:rFonts w:ascii="Angsana New" w:hAnsi="Angsana New" w:cs="Angsana New"/>
          <w:sz w:val="32"/>
          <w:szCs w:val="32"/>
        </w:rPr>
        <w:t xml:space="preserve">2559 </w:t>
      </w:r>
      <w:r w:rsidRPr="00F1553F">
        <w:rPr>
          <w:rFonts w:ascii="Angsana New" w:hAnsi="Angsana New" w:cs="Angsana New" w:hint="cs"/>
          <w:sz w:val="32"/>
          <w:szCs w:val="32"/>
          <w:cs/>
        </w:rPr>
        <w:t>ซึ่งบริษัทฯ เชื่อว่าค่าเผื่อหนี้สงสัยจะสูญที่ตั้งไว้มีความเหมาะสมและเพียงพอแล้ว</w:t>
      </w:r>
    </w:p>
    <w:p w:rsidR="006D72D1" w:rsidRPr="00D50E58" w:rsidRDefault="006D72D1" w:rsidP="006D72D1">
      <w:pPr>
        <w:spacing w:before="360" w:after="120"/>
        <w:ind w:left="850"/>
        <w:rPr>
          <w:rFonts w:asciiTheme="majorBidi" w:hAnsiTheme="majorBidi" w:cstheme="majorBidi"/>
          <w:b/>
          <w:bCs/>
          <w:sz w:val="32"/>
          <w:szCs w:val="32"/>
        </w:rPr>
      </w:pPr>
      <w:r w:rsidRPr="00D50E58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ภาระผูกพันด้านหนี้สิน</w:t>
      </w:r>
    </w:p>
    <w:p w:rsidR="006D72D1" w:rsidRPr="00F1553F" w:rsidRDefault="006D72D1" w:rsidP="006D72D1">
      <w:pPr>
        <w:spacing w:before="80"/>
        <w:ind w:firstLine="850"/>
        <w:jc w:val="thaiDistribute"/>
        <w:rPr>
          <w:rFonts w:ascii="Angsana New" w:hAnsi="Angsana New" w:cs="Angsana New"/>
          <w:color w:val="C00000"/>
          <w:sz w:val="32"/>
          <w:szCs w:val="32"/>
          <w:cs/>
        </w:rPr>
      </w:pPr>
      <w:r w:rsidRPr="00F1553F">
        <w:rPr>
          <w:rFonts w:ascii="Angsana New" w:hAnsi="Angsana New" w:cs="Angsana New"/>
          <w:sz w:val="32"/>
          <w:szCs w:val="32"/>
          <w:cs/>
        </w:rPr>
        <w:lastRenderedPageBreak/>
        <w:t>หนี้สิน</w:t>
      </w:r>
      <w:r w:rsidRPr="00F1553F">
        <w:rPr>
          <w:rFonts w:ascii="Angsana New" w:hAnsi="Angsana New" w:cs="Angsana New" w:hint="cs"/>
          <w:sz w:val="32"/>
          <w:szCs w:val="32"/>
          <w:cs/>
        </w:rPr>
        <w:t>รวม</w:t>
      </w:r>
      <w:r w:rsidRPr="00F1553F">
        <w:rPr>
          <w:rFonts w:ascii="Angsana New" w:hAnsi="Angsana New" w:cs="Angsana New"/>
          <w:sz w:val="32"/>
          <w:szCs w:val="32"/>
          <w:cs/>
        </w:rPr>
        <w:t>ขอ</w:t>
      </w:r>
      <w:r w:rsidRPr="00F1553F">
        <w:rPr>
          <w:rFonts w:ascii="Angsana New" w:hAnsi="Angsana New" w:cs="Angsana New" w:hint="cs"/>
          <w:sz w:val="32"/>
          <w:szCs w:val="32"/>
          <w:cs/>
        </w:rPr>
        <w:t>ง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บริษัทและบริษัทย่อย ณ 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วันที่ </w:t>
      </w:r>
      <w:r w:rsidRPr="00F1553F">
        <w:rPr>
          <w:rFonts w:ascii="Angsana New" w:hAnsi="Angsana New" w:cs="Angsana New"/>
          <w:sz w:val="32"/>
          <w:szCs w:val="32"/>
        </w:rPr>
        <w:t>31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 255</w:t>
      </w:r>
      <w:r w:rsidRPr="00F1553F">
        <w:rPr>
          <w:rFonts w:ascii="Angsana New" w:hAnsi="Angsana New" w:cs="Angsana New" w:hint="cs"/>
          <w:sz w:val="32"/>
          <w:szCs w:val="32"/>
          <w:cs/>
        </w:rPr>
        <w:t>9มี</w:t>
      </w:r>
      <w:r w:rsidRPr="00F1553F">
        <w:rPr>
          <w:rFonts w:ascii="Angsana New" w:hAnsi="Angsana New" w:cs="Angsana New"/>
          <w:sz w:val="32"/>
          <w:szCs w:val="32"/>
          <w:cs/>
        </w:rPr>
        <w:t>จำนวน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3,624.96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F1553F">
        <w:rPr>
          <w:rFonts w:ascii="Angsana New" w:hAnsi="Angsana New" w:cs="Angsana New" w:hint="cs"/>
          <w:sz w:val="32"/>
          <w:szCs w:val="32"/>
          <w:cs/>
        </w:rPr>
        <w:t>เมื่อเปรียบ</w:t>
      </w:r>
      <w:r w:rsidRPr="00F1553F">
        <w:rPr>
          <w:rFonts w:ascii="Angsana New" w:hAnsi="Angsana New" w:cs="Angsana New"/>
          <w:sz w:val="32"/>
          <w:szCs w:val="32"/>
          <w:cs/>
        </w:rPr>
        <w:t>เทียบกับหนี้สิน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รวม ณ วันที่ </w:t>
      </w:r>
      <w:r w:rsidRPr="00F1553F">
        <w:rPr>
          <w:rFonts w:ascii="Angsana New" w:hAnsi="Angsana New" w:cs="Angsana New"/>
          <w:sz w:val="32"/>
          <w:szCs w:val="32"/>
        </w:rPr>
        <w:t xml:space="preserve">31 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F1553F">
        <w:rPr>
          <w:rFonts w:ascii="Angsana New" w:hAnsi="Angsana New" w:cs="Angsana New"/>
          <w:sz w:val="32"/>
          <w:szCs w:val="32"/>
        </w:rPr>
        <w:t>2558</w:t>
      </w:r>
      <w:r w:rsidRPr="00F1553F">
        <w:rPr>
          <w:rFonts w:ascii="Angsana New" w:hAnsi="Angsana New" w:cs="Angsana New"/>
          <w:sz w:val="32"/>
          <w:szCs w:val="32"/>
          <w:cs/>
        </w:rPr>
        <w:t>จำนวน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3,638.41 </w:t>
      </w:r>
      <w:r w:rsidRPr="00F1553F">
        <w:rPr>
          <w:rFonts w:ascii="Angsana New" w:hAnsi="Angsana New" w:cs="Angsana New"/>
          <w:sz w:val="32"/>
          <w:szCs w:val="32"/>
          <w:cs/>
        </w:rPr>
        <w:t>ล้านบาท หนี้สิน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รวมลดลง  13.45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ซึ่งเป็นผลมาจากการที่บริษัทและบริษัทย่อยได้ทยอยชำระคืนหนี้เงินกู้ยืมจากสถาบันการเงินตามเงื่อนไขในสัญญาเงินกู้ โดย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F1553F">
        <w:rPr>
          <w:rFonts w:ascii="Angsana New" w:hAnsi="Angsana New" w:cs="Angsana New"/>
          <w:sz w:val="32"/>
          <w:szCs w:val="32"/>
        </w:rPr>
        <w:t xml:space="preserve">31 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F1553F">
        <w:rPr>
          <w:rFonts w:ascii="Angsana New" w:hAnsi="Angsana New" w:cs="Angsana New"/>
          <w:sz w:val="32"/>
          <w:szCs w:val="32"/>
        </w:rPr>
        <w:t>2559</w:t>
      </w:r>
      <w:r w:rsidRPr="00F1553F">
        <w:rPr>
          <w:rFonts w:ascii="Angsana New" w:hAnsi="Angsana New" w:cs="Angsana New"/>
          <w:sz w:val="32"/>
          <w:szCs w:val="32"/>
          <w:cs/>
        </w:rPr>
        <w:t xml:space="preserve">  บริษัทและบริษัทย่อยมีหนี้สินที่อาจเกิดขึ้นดังนี้</w:t>
      </w:r>
    </w:p>
    <w:p w:rsidR="006D72D1" w:rsidRPr="00F1553F" w:rsidRDefault="006D72D1" w:rsidP="006D72D1">
      <w:pPr>
        <w:pStyle w:val="Heading8"/>
        <w:numPr>
          <w:ilvl w:val="0"/>
          <w:numId w:val="30"/>
        </w:numPr>
        <w:ind w:left="288" w:hanging="288"/>
        <w:jc w:val="thaiDistribute"/>
        <w:rPr>
          <w:b w:val="0"/>
          <w:bCs w:val="0"/>
          <w:sz w:val="32"/>
          <w:szCs w:val="32"/>
          <w:cs/>
        </w:rPr>
      </w:pPr>
      <w:r w:rsidRPr="00F1553F">
        <w:rPr>
          <w:b w:val="0"/>
          <w:bCs w:val="0"/>
          <w:sz w:val="32"/>
          <w:szCs w:val="32"/>
          <w:cs/>
        </w:rPr>
        <w:t xml:space="preserve">บริษัทและบริษัทย่อย มีหนังสือค้ำประกันที่ออกโดยธนาคาร รวม </w:t>
      </w:r>
      <w:r w:rsidRPr="00F1553F">
        <w:rPr>
          <w:rFonts w:hint="cs"/>
          <w:b w:val="0"/>
          <w:bCs w:val="0"/>
          <w:sz w:val="32"/>
          <w:szCs w:val="32"/>
          <w:cs/>
        </w:rPr>
        <w:t>26.30</w:t>
      </w:r>
      <w:r w:rsidRPr="00F1553F">
        <w:rPr>
          <w:b w:val="0"/>
          <w:bCs w:val="0"/>
          <w:sz w:val="32"/>
          <w:szCs w:val="32"/>
          <w:cs/>
        </w:rPr>
        <w:t xml:space="preserve"> ล้านบาท</w:t>
      </w:r>
    </w:p>
    <w:p w:rsidR="006D72D1" w:rsidRPr="00F1553F" w:rsidRDefault="006D72D1" w:rsidP="006D72D1">
      <w:pPr>
        <w:pStyle w:val="Heading8"/>
        <w:numPr>
          <w:ilvl w:val="0"/>
          <w:numId w:val="30"/>
        </w:numPr>
        <w:spacing w:before="60"/>
        <w:ind w:left="284" w:hanging="284"/>
        <w:jc w:val="thaiDistribute"/>
        <w:rPr>
          <w:b w:val="0"/>
          <w:bCs w:val="0"/>
          <w:sz w:val="32"/>
          <w:szCs w:val="32"/>
          <w:cs/>
        </w:rPr>
      </w:pPr>
      <w:r w:rsidRPr="00F1553F">
        <w:rPr>
          <w:b w:val="0"/>
          <w:bCs w:val="0"/>
          <w:sz w:val="32"/>
          <w:szCs w:val="32"/>
          <w:cs/>
        </w:rPr>
        <w:t>บริษัทค้ำประกันหนี้สินให้กับบริษัทย่อยสองแห่ง จำนวน 989.50 ล้านบาท</w:t>
      </w:r>
    </w:p>
    <w:p w:rsidR="006D72D1" w:rsidRPr="00F1553F" w:rsidRDefault="006D72D1" w:rsidP="006D72D1">
      <w:pPr>
        <w:pStyle w:val="Heading8"/>
        <w:numPr>
          <w:ilvl w:val="0"/>
          <w:numId w:val="30"/>
        </w:numPr>
        <w:spacing w:before="60"/>
        <w:ind w:left="284" w:right="-2" w:hanging="284"/>
        <w:jc w:val="thaiDistribute"/>
        <w:rPr>
          <w:b w:val="0"/>
          <w:bCs w:val="0"/>
          <w:sz w:val="32"/>
          <w:szCs w:val="32"/>
        </w:rPr>
      </w:pPr>
      <w:r w:rsidRPr="00F1553F">
        <w:rPr>
          <w:b w:val="0"/>
          <w:bCs w:val="0"/>
          <w:sz w:val="32"/>
          <w:szCs w:val="32"/>
          <w:cs/>
        </w:rPr>
        <w:t xml:space="preserve">บจ.เอเชียพัทยาโฮเต็ล ค้ำประกันหนี้สินให้กับบริษัทและบริษัทย่อย จำนวน 2,185 ล้านบาท </w:t>
      </w:r>
    </w:p>
    <w:p w:rsidR="006D72D1" w:rsidRPr="00F1553F" w:rsidRDefault="006D72D1" w:rsidP="006D72D1">
      <w:pPr>
        <w:pStyle w:val="Heading8"/>
        <w:numPr>
          <w:ilvl w:val="0"/>
          <w:numId w:val="30"/>
        </w:numPr>
        <w:spacing w:before="60"/>
        <w:ind w:left="284" w:hanging="284"/>
        <w:jc w:val="thaiDistribute"/>
        <w:rPr>
          <w:b w:val="0"/>
          <w:bCs w:val="0"/>
          <w:sz w:val="32"/>
          <w:szCs w:val="32"/>
          <w:cs/>
        </w:rPr>
      </w:pPr>
      <w:r w:rsidRPr="00F1553F">
        <w:rPr>
          <w:b w:val="0"/>
          <w:bCs w:val="0"/>
          <w:sz w:val="32"/>
          <w:szCs w:val="32"/>
          <w:cs/>
        </w:rPr>
        <w:t xml:space="preserve">บจ. เอเชีย แอร์พอร์ท โฮเต็ล ค้ำประกันหนี้สินให้กับบริษัทและบริษัทย่อย จำนวน </w:t>
      </w:r>
      <w:r w:rsidRPr="00F1553F">
        <w:rPr>
          <w:b w:val="0"/>
          <w:bCs w:val="0"/>
          <w:sz w:val="32"/>
          <w:szCs w:val="32"/>
        </w:rPr>
        <w:t xml:space="preserve">1,765 </w:t>
      </w:r>
      <w:r w:rsidRPr="00F1553F">
        <w:rPr>
          <w:b w:val="0"/>
          <w:bCs w:val="0"/>
          <w:sz w:val="32"/>
          <w:szCs w:val="32"/>
          <w:cs/>
        </w:rPr>
        <w:t>ล้านบาท</w:t>
      </w:r>
    </w:p>
    <w:p w:rsidR="006D72D1" w:rsidRPr="00F1553F" w:rsidRDefault="006D72D1" w:rsidP="006D72D1">
      <w:pPr>
        <w:pStyle w:val="Heading8"/>
        <w:numPr>
          <w:ilvl w:val="0"/>
          <w:numId w:val="30"/>
        </w:numPr>
        <w:spacing w:before="60"/>
        <w:ind w:left="284" w:hanging="284"/>
        <w:jc w:val="thaiDistribute"/>
        <w:rPr>
          <w:b w:val="0"/>
          <w:bCs w:val="0"/>
          <w:sz w:val="32"/>
          <w:szCs w:val="32"/>
        </w:rPr>
      </w:pPr>
      <w:r w:rsidRPr="00F1553F">
        <w:rPr>
          <w:rFonts w:hint="cs"/>
          <w:b w:val="0"/>
          <w:bCs w:val="0"/>
          <w:sz w:val="32"/>
          <w:szCs w:val="32"/>
          <w:cs/>
        </w:rPr>
        <w:t>บมจ.</w:t>
      </w:r>
      <w:r w:rsidRPr="00F1553F">
        <w:rPr>
          <w:b w:val="0"/>
          <w:bCs w:val="0"/>
          <w:sz w:val="32"/>
          <w:szCs w:val="32"/>
          <w:cs/>
        </w:rPr>
        <w:t xml:space="preserve">เซียร์พร็อพเพอร์ตี้ มีวงเงินกู้ยืมที่ยังไม่เบิกใช้ประเภทซื้อขายแลกเปลี่ยนเงินตราต่างประเทศ </w:t>
      </w:r>
      <w:r w:rsidRPr="00F1553F">
        <w:rPr>
          <w:b w:val="0"/>
          <w:bCs w:val="0"/>
          <w:sz w:val="32"/>
          <w:szCs w:val="32"/>
        </w:rPr>
        <w:t xml:space="preserve">(Foreign Exchange) </w:t>
      </w:r>
      <w:r w:rsidRPr="00F1553F">
        <w:rPr>
          <w:b w:val="0"/>
          <w:bCs w:val="0"/>
          <w:sz w:val="32"/>
          <w:szCs w:val="32"/>
          <w:cs/>
        </w:rPr>
        <w:t>จากธนาคารแห่งหนึ่ง วงเงินจำนวน 180 ล้านบาท เงินกู้ยืมดังกล่าวค้ำประกันโดยการจด</w:t>
      </w:r>
      <w:r w:rsidRPr="00F1553F">
        <w:rPr>
          <w:rFonts w:hint="cs"/>
          <w:b w:val="0"/>
          <w:bCs w:val="0"/>
          <w:sz w:val="32"/>
          <w:szCs w:val="32"/>
          <w:cs/>
        </w:rPr>
        <w:t>จำ</w:t>
      </w:r>
      <w:r w:rsidRPr="00F1553F">
        <w:rPr>
          <w:b w:val="0"/>
          <w:bCs w:val="0"/>
          <w:sz w:val="32"/>
          <w:szCs w:val="32"/>
          <w:cs/>
        </w:rPr>
        <w:t>นองสิทธิการเช่าที่ดินจากบริษัทที่เกี่ยวข้องกัน สิทธิการเช่าพื้นที่อาคารเซียร์รังสิตของบริษัทย่อยบางส่วน ที่ดินพร้อมสิ่งปลูกสร้างโครงการชะอำ บริษัทที่เกี่ยวข้องกันและกรรมการของบริษัทย่อย</w:t>
      </w:r>
    </w:p>
    <w:p w:rsidR="006D72D1" w:rsidRPr="00F1553F" w:rsidRDefault="006D72D1" w:rsidP="006D72D1">
      <w:pPr>
        <w:pStyle w:val="Heading8"/>
        <w:numPr>
          <w:ilvl w:val="0"/>
          <w:numId w:val="30"/>
        </w:numPr>
        <w:spacing w:before="60"/>
        <w:ind w:left="284" w:hanging="284"/>
        <w:jc w:val="thaiDistribute"/>
        <w:rPr>
          <w:b w:val="0"/>
          <w:bCs w:val="0"/>
          <w:sz w:val="32"/>
          <w:szCs w:val="32"/>
        </w:rPr>
      </w:pPr>
      <w:r w:rsidRPr="00F1553F">
        <w:rPr>
          <w:rFonts w:hint="cs"/>
          <w:b w:val="0"/>
          <w:bCs w:val="0"/>
          <w:sz w:val="32"/>
          <w:szCs w:val="32"/>
          <w:cs/>
        </w:rPr>
        <w:t>บมจ.</w:t>
      </w:r>
      <w:r w:rsidRPr="00F1553F">
        <w:rPr>
          <w:b w:val="0"/>
          <w:bCs w:val="0"/>
          <w:sz w:val="32"/>
          <w:szCs w:val="32"/>
          <w:cs/>
        </w:rPr>
        <w:t>เซียร์พร็อพเพอร์ตี้มีภาระผูกพันที่ต้องจ่ายในอนาคตสำหรับการก่อสร้างโครงการ</w:t>
      </w:r>
      <w:r w:rsidRPr="00F1553F">
        <w:rPr>
          <w:rFonts w:hint="cs"/>
          <w:b w:val="0"/>
          <w:bCs w:val="0"/>
          <w:sz w:val="32"/>
          <w:szCs w:val="32"/>
          <w:cs/>
        </w:rPr>
        <w:t xml:space="preserve"> ณ วันที่ </w:t>
      </w:r>
      <w:r w:rsidRPr="00F1553F">
        <w:rPr>
          <w:b w:val="0"/>
          <w:bCs w:val="0"/>
          <w:sz w:val="32"/>
          <w:szCs w:val="32"/>
        </w:rPr>
        <w:t xml:space="preserve">31 </w:t>
      </w:r>
      <w:r w:rsidRPr="00F1553F">
        <w:rPr>
          <w:rFonts w:hint="cs"/>
          <w:b w:val="0"/>
          <w:bCs w:val="0"/>
          <w:sz w:val="32"/>
          <w:szCs w:val="32"/>
          <w:cs/>
        </w:rPr>
        <w:t xml:space="preserve">ธันวาคม </w:t>
      </w:r>
      <w:r w:rsidRPr="00F1553F">
        <w:rPr>
          <w:b w:val="0"/>
          <w:bCs w:val="0"/>
          <w:sz w:val="32"/>
          <w:szCs w:val="32"/>
        </w:rPr>
        <w:t xml:space="preserve">2558 </w:t>
      </w:r>
      <w:r w:rsidRPr="00F1553F">
        <w:rPr>
          <w:rFonts w:hint="cs"/>
          <w:b w:val="0"/>
          <w:bCs w:val="0"/>
          <w:sz w:val="32"/>
          <w:szCs w:val="32"/>
          <w:cs/>
        </w:rPr>
        <w:t>และ</w:t>
      </w:r>
      <w:r w:rsidRPr="00F1553F">
        <w:rPr>
          <w:b w:val="0"/>
          <w:bCs w:val="0"/>
          <w:sz w:val="32"/>
          <w:szCs w:val="32"/>
        </w:rPr>
        <w:t xml:space="preserve"> 2559</w:t>
      </w:r>
      <w:r w:rsidRPr="00F1553F">
        <w:rPr>
          <w:b w:val="0"/>
          <w:bCs w:val="0"/>
          <w:sz w:val="32"/>
          <w:szCs w:val="32"/>
          <w:cs/>
        </w:rPr>
        <w:t xml:space="preserve"> จำนวน </w:t>
      </w:r>
      <w:r w:rsidRPr="00F1553F">
        <w:rPr>
          <w:b w:val="0"/>
          <w:bCs w:val="0"/>
          <w:sz w:val="32"/>
          <w:szCs w:val="32"/>
        </w:rPr>
        <w:t xml:space="preserve">49.20 </w:t>
      </w:r>
      <w:r w:rsidRPr="00F1553F">
        <w:rPr>
          <w:rFonts w:hint="cs"/>
          <w:b w:val="0"/>
          <w:bCs w:val="0"/>
          <w:sz w:val="32"/>
          <w:szCs w:val="32"/>
          <w:cs/>
        </w:rPr>
        <w:t>ล้านบาท</w:t>
      </w:r>
    </w:p>
    <w:p w:rsidR="006D72D1" w:rsidRPr="00F1553F" w:rsidRDefault="006D72D1" w:rsidP="006D72D1">
      <w:pPr>
        <w:jc w:val="thaiDistribute"/>
        <w:rPr>
          <w:rFonts w:ascii="Angsana New" w:hAnsi="Angsana New" w:cs="Angsana New"/>
          <w:sz w:val="22"/>
          <w:szCs w:val="22"/>
        </w:rPr>
      </w:pPr>
    </w:p>
    <w:p w:rsidR="006D72D1" w:rsidRPr="00F1553F" w:rsidRDefault="006D72D1" w:rsidP="006D72D1">
      <w:pPr>
        <w:numPr>
          <w:ilvl w:val="0"/>
          <w:numId w:val="5"/>
        </w:numPr>
        <w:tabs>
          <w:tab w:val="clear" w:pos="927"/>
          <w:tab w:val="num" w:pos="851"/>
        </w:tabs>
        <w:ind w:left="851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F1553F">
        <w:rPr>
          <w:rFonts w:asciiTheme="majorBidi" w:hAnsiTheme="majorBidi" w:cstheme="majorBidi"/>
          <w:b/>
          <w:bCs/>
          <w:sz w:val="32"/>
          <w:szCs w:val="32"/>
          <w:cs/>
        </w:rPr>
        <w:t>สภาพคล่องและความเพียงพอของเงินทุนของบริษัท</w:t>
      </w:r>
    </w:p>
    <w:p w:rsidR="006D72D1" w:rsidRPr="00F1553F" w:rsidRDefault="006D72D1" w:rsidP="006D72D1">
      <w:pPr>
        <w:spacing w:before="240"/>
        <w:ind w:firstLine="1134"/>
        <w:rPr>
          <w:rFonts w:ascii="Angsana New" w:hAnsi="Angsana New" w:cs="Angsana New"/>
          <w:b/>
          <w:bCs/>
          <w:sz w:val="32"/>
          <w:szCs w:val="32"/>
          <w:cs/>
        </w:rPr>
      </w:pPr>
      <w:r w:rsidRPr="00F1553F">
        <w:rPr>
          <w:rFonts w:ascii="Angsana New" w:hAnsi="Angsana New" w:cs="Angsana New"/>
          <w:b/>
          <w:bCs/>
          <w:sz w:val="32"/>
          <w:szCs w:val="32"/>
          <w:cs/>
        </w:rPr>
        <w:t>อัตราส่วนสภาพคล่อง</w:t>
      </w:r>
    </w:p>
    <w:tbl>
      <w:tblPr>
        <w:tblW w:w="0" w:type="auto"/>
        <w:tblInd w:w="1188" w:type="dxa"/>
        <w:tblLook w:val="01E0"/>
      </w:tblPr>
      <w:tblGrid>
        <w:gridCol w:w="3779"/>
        <w:gridCol w:w="988"/>
        <w:gridCol w:w="1162"/>
        <w:gridCol w:w="1162"/>
        <w:gridCol w:w="1162"/>
      </w:tblGrid>
      <w:tr w:rsidR="006D72D1" w:rsidRPr="005D23D0" w:rsidTr="00F1553F">
        <w:trPr>
          <w:trHeight w:val="384"/>
        </w:trPr>
        <w:tc>
          <w:tcPr>
            <w:tcW w:w="3779" w:type="dxa"/>
          </w:tcPr>
          <w:p w:rsidR="006D72D1" w:rsidRPr="00F35B3B" w:rsidRDefault="006D72D1" w:rsidP="006D72D1">
            <w:pPr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88" w:type="dxa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62" w:type="dxa"/>
            <w:vAlign w:val="bottom"/>
          </w:tcPr>
          <w:p w:rsidR="006D72D1" w:rsidRPr="00D50E58" w:rsidRDefault="006D72D1" w:rsidP="00D50E58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D50E5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val="th-TH"/>
              </w:rPr>
              <w:t>255</w:t>
            </w:r>
            <w:r w:rsidR="00D50E58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  <w:lang w:val="th-TH"/>
              </w:rPr>
              <w:t>9</w:t>
            </w:r>
          </w:p>
        </w:tc>
        <w:tc>
          <w:tcPr>
            <w:tcW w:w="1162" w:type="dxa"/>
            <w:vAlign w:val="bottom"/>
          </w:tcPr>
          <w:p w:rsidR="006D72D1" w:rsidRPr="00D50E58" w:rsidRDefault="006D72D1" w:rsidP="006D72D1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D50E5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val="th-TH"/>
              </w:rPr>
              <w:t>255</w:t>
            </w:r>
            <w:r w:rsidRPr="00D50E58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  <w:lang w:val="th-TH"/>
              </w:rPr>
              <w:t>8</w:t>
            </w:r>
          </w:p>
        </w:tc>
        <w:tc>
          <w:tcPr>
            <w:tcW w:w="1162" w:type="dxa"/>
            <w:vAlign w:val="bottom"/>
          </w:tcPr>
          <w:p w:rsidR="006D72D1" w:rsidRPr="00D50E58" w:rsidRDefault="006D72D1" w:rsidP="006D72D1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D50E5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val="th-TH"/>
              </w:rPr>
              <w:t>255</w:t>
            </w:r>
            <w:r w:rsidRPr="00D50E5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  <w:t>7</w:t>
            </w:r>
          </w:p>
        </w:tc>
      </w:tr>
      <w:tr w:rsidR="006D72D1" w:rsidRPr="005D23D0" w:rsidTr="00F1553F">
        <w:trPr>
          <w:trHeight w:val="384"/>
        </w:trPr>
        <w:tc>
          <w:tcPr>
            <w:tcW w:w="3779" w:type="dxa"/>
          </w:tcPr>
          <w:p w:rsidR="006D72D1" w:rsidRPr="00F35B3B" w:rsidRDefault="006D72D1" w:rsidP="006D72D1">
            <w:pPr>
              <w:jc w:val="thaiDistribute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  <w:cs/>
              </w:rPr>
              <w:t>อัตราส่วนสภาพคล่อง</w:t>
            </w:r>
          </w:p>
        </w:tc>
        <w:tc>
          <w:tcPr>
            <w:tcW w:w="988" w:type="dxa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  <w:cs/>
              </w:rPr>
            </w:pPr>
            <w:r w:rsidRPr="00F35B3B">
              <w:rPr>
                <w:rFonts w:ascii="Angsana New" w:hAnsi="Angsana New" w:cs="Angsana New" w:hint="cs"/>
                <w:cs/>
              </w:rPr>
              <w:t>(</w:t>
            </w:r>
            <w:r w:rsidRPr="00F35B3B">
              <w:rPr>
                <w:rFonts w:ascii="Angsana New" w:hAnsi="Angsana New" w:cs="Angsana New"/>
                <w:cs/>
              </w:rPr>
              <w:t>เท่า</w:t>
            </w:r>
            <w:r w:rsidRPr="00F35B3B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62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0.44   </w:t>
            </w:r>
          </w:p>
        </w:tc>
        <w:tc>
          <w:tcPr>
            <w:tcW w:w="1162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0.59   </w:t>
            </w:r>
          </w:p>
        </w:tc>
        <w:tc>
          <w:tcPr>
            <w:tcW w:w="1162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0.61   </w:t>
            </w:r>
          </w:p>
        </w:tc>
      </w:tr>
      <w:tr w:rsidR="006D72D1" w:rsidRPr="005D23D0" w:rsidTr="00F1553F">
        <w:trPr>
          <w:trHeight w:val="372"/>
        </w:trPr>
        <w:tc>
          <w:tcPr>
            <w:tcW w:w="3779" w:type="dxa"/>
          </w:tcPr>
          <w:p w:rsidR="006D72D1" w:rsidRPr="00F35B3B" w:rsidRDefault="006D72D1" w:rsidP="006D72D1">
            <w:pPr>
              <w:jc w:val="thaiDistribute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  <w:cs/>
              </w:rPr>
              <w:t>อัตราส่วนสภาพคล่องหมุนเร็ว</w:t>
            </w:r>
          </w:p>
        </w:tc>
        <w:tc>
          <w:tcPr>
            <w:tcW w:w="988" w:type="dxa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  <w:cs/>
              </w:rPr>
            </w:pPr>
            <w:r w:rsidRPr="00F35B3B">
              <w:rPr>
                <w:rFonts w:ascii="Angsana New" w:hAnsi="Angsana New" w:cs="Angsana New" w:hint="cs"/>
                <w:cs/>
              </w:rPr>
              <w:t>(</w:t>
            </w:r>
            <w:r w:rsidRPr="00F35B3B">
              <w:rPr>
                <w:rFonts w:ascii="Angsana New" w:hAnsi="Angsana New" w:cs="Angsana New"/>
                <w:cs/>
              </w:rPr>
              <w:t>เท่า</w:t>
            </w:r>
            <w:r w:rsidRPr="00F35B3B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62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0.36   </w:t>
            </w:r>
          </w:p>
        </w:tc>
        <w:tc>
          <w:tcPr>
            <w:tcW w:w="1162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0.49  </w:t>
            </w:r>
          </w:p>
        </w:tc>
        <w:tc>
          <w:tcPr>
            <w:tcW w:w="1162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0.52   </w:t>
            </w:r>
          </w:p>
        </w:tc>
      </w:tr>
    </w:tbl>
    <w:p w:rsidR="006D72D1" w:rsidRPr="00F1553F" w:rsidRDefault="006D72D1" w:rsidP="006D72D1">
      <w:pPr>
        <w:spacing w:before="180"/>
        <w:ind w:firstLine="1134"/>
        <w:jc w:val="thaiDistribute"/>
        <w:rPr>
          <w:rFonts w:ascii="Angsana New" w:hAnsi="Angsana New" w:cs="Angsana New"/>
          <w:sz w:val="32"/>
          <w:szCs w:val="32"/>
          <w:cs/>
          <w:lang w:val="th-TH"/>
        </w:rPr>
      </w:pPr>
      <w:r w:rsidRPr="00F1553F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ณ วันที่ </w:t>
      </w:r>
      <w:r w:rsidRPr="00F1553F">
        <w:rPr>
          <w:rFonts w:ascii="Angsana New" w:hAnsi="Angsana New" w:cs="Angsana New"/>
          <w:sz w:val="32"/>
          <w:szCs w:val="32"/>
        </w:rPr>
        <w:t xml:space="preserve">31 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ธันวาคม</w:t>
      </w:r>
      <w:r w:rsidRPr="00F1553F">
        <w:rPr>
          <w:rFonts w:ascii="Angsana New" w:hAnsi="Angsana New" w:cs="Angsana New"/>
          <w:sz w:val="32"/>
          <w:szCs w:val="32"/>
        </w:rPr>
        <w:t xml:space="preserve">2559   </w:t>
      </w:r>
      <w:r w:rsidRPr="00F1553F">
        <w:rPr>
          <w:rFonts w:ascii="Angsana New" w:hAnsi="Angsana New" w:cs="Angsana New" w:hint="cs"/>
          <w:sz w:val="32"/>
          <w:szCs w:val="32"/>
          <w:cs/>
        </w:rPr>
        <w:t>อัตราส่วนสภาพคล่อง และ อัตราส่วนสภาพคล่องหมุนเร็วลดลงจากปี 2558  เนื่องจาก บริษัทมีเงินสดและรายการเทียบเท่าเงินสดลดลงจากปีก่อน 24.02 ล้านบาท และลูกหนี้การค้าเพิ่มขึ้น 2.62 ล้านบาท</w:t>
      </w:r>
    </w:p>
    <w:p w:rsidR="006D72D1" w:rsidRPr="00F1553F" w:rsidRDefault="006D72D1" w:rsidP="006D72D1">
      <w:pPr>
        <w:ind w:left="1138"/>
        <w:rPr>
          <w:rFonts w:ascii="Angsana New" w:hAnsi="Angsana New" w:cs="Angsana New"/>
          <w:b/>
          <w:bCs/>
          <w:sz w:val="16"/>
          <w:szCs w:val="16"/>
        </w:rPr>
      </w:pPr>
    </w:p>
    <w:p w:rsidR="006D72D1" w:rsidRPr="00F1553F" w:rsidRDefault="006D72D1" w:rsidP="006D72D1">
      <w:pPr>
        <w:ind w:left="1138"/>
        <w:rPr>
          <w:rFonts w:ascii="Angsana New" w:hAnsi="Angsana New" w:cs="Angsana New"/>
          <w:b/>
          <w:bCs/>
          <w:sz w:val="32"/>
          <w:szCs w:val="32"/>
        </w:rPr>
      </w:pPr>
      <w:r w:rsidRPr="00F1553F">
        <w:rPr>
          <w:rFonts w:ascii="Angsana New" w:hAnsi="Angsana New" w:cs="Angsana New"/>
          <w:b/>
          <w:bCs/>
          <w:sz w:val="32"/>
          <w:szCs w:val="32"/>
          <w:cs/>
        </w:rPr>
        <w:t>อัตราส่วนแสดงความสามารถในการบริหารหนี้สิน</w:t>
      </w:r>
    </w:p>
    <w:tbl>
      <w:tblPr>
        <w:tblW w:w="0" w:type="auto"/>
        <w:tblInd w:w="1188" w:type="dxa"/>
        <w:tblLook w:val="01E0"/>
      </w:tblPr>
      <w:tblGrid>
        <w:gridCol w:w="3752"/>
        <w:gridCol w:w="981"/>
        <w:gridCol w:w="1154"/>
        <w:gridCol w:w="1154"/>
        <w:gridCol w:w="1154"/>
      </w:tblGrid>
      <w:tr w:rsidR="006D72D1" w:rsidRPr="00C23FC6" w:rsidTr="00F1553F">
        <w:trPr>
          <w:trHeight w:val="441"/>
        </w:trPr>
        <w:tc>
          <w:tcPr>
            <w:tcW w:w="3752" w:type="dxa"/>
          </w:tcPr>
          <w:p w:rsidR="006D72D1" w:rsidRPr="00F35B3B" w:rsidRDefault="006D72D1" w:rsidP="006D72D1">
            <w:pPr>
              <w:jc w:val="thaiDistribut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981" w:type="dxa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54" w:type="dxa"/>
            <w:vAlign w:val="bottom"/>
          </w:tcPr>
          <w:p w:rsidR="006D72D1" w:rsidRPr="00D50E58" w:rsidRDefault="006D72D1" w:rsidP="006D72D1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D50E5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val="th-TH"/>
              </w:rPr>
              <w:t>255</w:t>
            </w:r>
            <w:r w:rsidRPr="00D50E58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  <w:lang w:val="th-TH"/>
              </w:rPr>
              <w:t>9</w:t>
            </w:r>
          </w:p>
        </w:tc>
        <w:tc>
          <w:tcPr>
            <w:tcW w:w="1154" w:type="dxa"/>
            <w:vAlign w:val="bottom"/>
          </w:tcPr>
          <w:p w:rsidR="006D72D1" w:rsidRPr="00D50E58" w:rsidRDefault="006D72D1" w:rsidP="006D72D1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D50E5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val="th-TH"/>
              </w:rPr>
              <w:t>255</w:t>
            </w:r>
            <w:r w:rsidRPr="00D50E58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  <w:lang w:val="th-TH"/>
              </w:rPr>
              <w:t>8</w:t>
            </w:r>
          </w:p>
        </w:tc>
        <w:tc>
          <w:tcPr>
            <w:tcW w:w="1154" w:type="dxa"/>
            <w:vAlign w:val="bottom"/>
          </w:tcPr>
          <w:p w:rsidR="006D72D1" w:rsidRPr="00D50E58" w:rsidRDefault="006D72D1" w:rsidP="006D72D1">
            <w:pPr>
              <w:pStyle w:val="BodyText2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D50E5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  <w:lang w:val="th-TH"/>
              </w:rPr>
              <w:t>255</w:t>
            </w:r>
            <w:r w:rsidRPr="00D50E58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  <w:t>7</w:t>
            </w:r>
          </w:p>
        </w:tc>
      </w:tr>
      <w:tr w:rsidR="006D72D1" w:rsidRPr="00C23FC6" w:rsidTr="00F1553F">
        <w:trPr>
          <w:trHeight w:val="441"/>
        </w:trPr>
        <w:tc>
          <w:tcPr>
            <w:tcW w:w="3752" w:type="dxa"/>
            <w:vAlign w:val="bottom"/>
          </w:tcPr>
          <w:p w:rsidR="006D72D1" w:rsidRPr="00F35B3B" w:rsidRDefault="006D72D1" w:rsidP="006D72D1">
            <w:pPr>
              <w:rPr>
                <w:rFonts w:ascii="Angsana New" w:hAnsi="Angsana New" w:cs="Angsana New"/>
                <w:b/>
                <w:bCs/>
              </w:rPr>
            </w:pPr>
            <w:r w:rsidRPr="00F35B3B">
              <w:rPr>
                <w:rFonts w:ascii="Angsana New" w:hAnsi="Angsana New" w:cs="Angsana New"/>
                <w:cs/>
              </w:rPr>
              <w:t>อัตราส่วนหนี้สินต่อส่วนของผู้ถือหุ้น</w:t>
            </w:r>
          </w:p>
        </w:tc>
        <w:tc>
          <w:tcPr>
            <w:tcW w:w="981" w:type="dxa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  <w:cs/>
              </w:rPr>
            </w:pPr>
            <w:r w:rsidRPr="00F35B3B">
              <w:rPr>
                <w:rFonts w:ascii="Angsana New" w:hAnsi="Angsana New" w:cs="Angsana New" w:hint="cs"/>
                <w:cs/>
              </w:rPr>
              <w:t>(</w:t>
            </w:r>
            <w:r w:rsidRPr="00F35B3B">
              <w:rPr>
                <w:rFonts w:ascii="Angsana New" w:hAnsi="Angsana New" w:cs="Angsana New"/>
                <w:cs/>
              </w:rPr>
              <w:t>เท่า</w:t>
            </w:r>
            <w:r w:rsidRPr="00F35B3B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54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0.66   </w:t>
            </w:r>
          </w:p>
        </w:tc>
        <w:tc>
          <w:tcPr>
            <w:tcW w:w="1154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0.66  </w:t>
            </w:r>
          </w:p>
        </w:tc>
        <w:tc>
          <w:tcPr>
            <w:tcW w:w="1154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0.79   </w:t>
            </w:r>
          </w:p>
        </w:tc>
      </w:tr>
      <w:tr w:rsidR="006D72D1" w:rsidRPr="00C23FC6" w:rsidTr="00F1553F">
        <w:trPr>
          <w:trHeight w:val="427"/>
        </w:trPr>
        <w:tc>
          <w:tcPr>
            <w:tcW w:w="3752" w:type="dxa"/>
            <w:vAlign w:val="bottom"/>
          </w:tcPr>
          <w:p w:rsidR="006D72D1" w:rsidRPr="00F35B3B" w:rsidRDefault="006D72D1" w:rsidP="006D72D1">
            <w:pPr>
              <w:rPr>
                <w:rFonts w:ascii="Angsana New" w:hAnsi="Angsana New" w:cs="Angsana New"/>
                <w:cs/>
              </w:rPr>
            </w:pPr>
            <w:r w:rsidRPr="00F35B3B">
              <w:rPr>
                <w:rFonts w:ascii="Angsana New" w:hAnsi="Angsana New" w:cs="Angsana New"/>
                <w:cs/>
              </w:rPr>
              <w:t>อัตราส่วนความสามารถชำระดอกเบี้ย</w:t>
            </w:r>
          </w:p>
        </w:tc>
        <w:tc>
          <w:tcPr>
            <w:tcW w:w="981" w:type="dxa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  <w:cs/>
              </w:rPr>
            </w:pPr>
            <w:r w:rsidRPr="00F35B3B">
              <w:rPr>
                <w:rFonts w:ascii="Angsana New" w:hAnsi="Angsana New" w:cs="Angsana New" w:hint="cs"/>
                <w:cs/>
              </w:rPr>
              <w:t>(</w:t>
            </w:r>
            <w:r w:rsidRPr="00F35B3B">
              <w:rPr>
                <w:rFonts w:ascii="Angsana New" w:hAnsi="Angsana New" w:cs="Angsana New"/>
                <w:cs/>
              </w:rPr>
              <w:t>เท่า</w:t>
            </w:r>
            <w:r w:rsidRPr="00F35B3B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154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4.60   </w:t>
            </w:r>
          </w:p>
        </w:tc>
        <w:tc>
          <w:tcPr>
            <w:tcW w:w="1154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5.13   </w:t>
            </w:r>
          </w:p>
        </w:tc>
        <w:tc>
          <w:tcPr>
            <w:tcW w:w="1154" w:type="dxa"/>
            <w:vAlign w:val="center"/>
          </w:tcPr>
          <w:p w:rsidR="006D72D1" w:rsidRPr="00F35B3B" w:rsidRDefault="006D72D1" w:rsidP="006D72D1">
            <w:pPr>
              <w:jc w:val="right"/>
              <w:rPr>
                <w:rFonts w:ascii="Angsana New" w:hAnsi="Angsana New" w:cs="Angsana New"/>
              </w:rPr>
            </w:pPr>
            <w:r w:rsidRPr="00F35B3B">
              <w:rPr>
                <w:rFonts w:ascii="Angsana New" w:hAnsi="Angsana New" w:cs="Angsana New"/>
              </w:rPr>
              <w:t xml:space="preserve">6.45   </w:t>
            </w:r>
          </w:p>
        </w:tc>
      </w:tr>
    </w:tbl>
    <w:p w:rsidR="006D72D1" w:rsidRPr="00F1553F" w:rsidRDefault="006D72D1" w:rsidP="006D72D1">
      <w:pPr>
        <w:spacing w:before="180"/>
        <w:ind w:firstLine="1134"/>
        <w:jc w:val="thaiDistribute"/>
        <w:rPr>
          <w:rFonts w:ascii="Angsana New" w:hAnsi="Angsana New" w:cs="Angsana New"/>
          <w:sz w:val="32"/>
          <w:szCs w:val="32"/>
        </w:rPr>
      </w:pPr>
      <w:r w:rsidRPr="00F1553F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F1553F">
        <w:rPr>
          <w:rFonts w:ascii="Angsana New" w:hAnsi="Angsana New" w:cs="Angsana New"/>
          <w:sz w:val="32"/>
          <w:szCs w:val="32"/>
        </w:rPr>
        <w:t xml:space="preserve">2559 </w:t>
      </w:r>
      <w:r w:rsidRPr="00F1553F">
        <w:rPr>
          <w:rFonts w:ascii="Angsana New" w:hAnsi="Angsana New" w:cs="Angsana New" w:hint="cs"/>
          <w:sz w:val="32"/>
          <w:szCs w:val="32"/>
          <w:cs/>
        </w:rPr>
        <w:t>บริษัทและบริษัทย่อยมีหนี้สินรวม 3,624.96 ล้านบาท ลดลงจากปีก่อน 13.45ล้านบาท ในขณะที่ส่วนของผู้ถือหุ้นได้ทยอยเพิ่มขึ้นเป็นลำดับจาก 5</w:t>
      </w:r>
      <w:r w:rsidRPr="00F1553F">
        <w:rPr>
          <w:rFonts w:ascii="Angsana New" w:hAnsi="Angsana New" w:cs="Angsana New"/>
          <w:sz w:val="32"/>
          <w:szCs w:val="32"/>
        </w:rPr>
        <w:t>,</w:t>
      </w:r>
      <w:r w:rsidRPr="00F1553F">
        <w:rPr>
          <w:rFonts w:ascii="Angsana New" w:hAnsi="Angsana New" w:cs="Angsana New" w:hint="cs"/>
          <w:sz w:val="32"/>
          <w:szCs w:val="32"/>
          <w:cs/>
        </w:rPr>
        <w:t>475.31 ล้านบาท เมื่อปี 2558 เป็น5</w:t>
      </w:r>
      <w:r w:rsidRPr="00F1553F">
        <w:rPr>
          <w:rFonts w:ascii="Angsana New" w:hAnsi="Angsana New" w:cs="Angsana New"/>
          <w:sz w:val="32"/>
          <w:szCs w:val="32"/>
        </w:rPr>
        <w:t xml:space="preserve">,533.24 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ล้านบาท ณ วันสิ้นปี </w:t>
      </w:r>
      <w:r w:rsidRPr="00F1553F">
        <w:rPr>
          <w:rFonts w:ascii="Angsana New" w:hAnsi="Angsana New" w:cs="Angsana New"/>
          <w:sz w:val="32"/>
          <w:szCs w:val="32"/>
        </w:rPr>
        <w:t>2559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 ซึ่งมีอัตราการปรับเท่ากับอัตราการเพิ่มขึ้นของหนี้สินรวม จึงทำให้มี</w:t>
      </w:r>
      <w:r w:rsidRPr="00F1553F">
        <w:rPr>
          <w:rFonts w:ascii="Angsana New" w:hAnsi="Angsana New" w:cs="Angsana New"/>
          <w:sz w:val="32"/>
          <w:szCs w:val="32"/>
          <w:cs/>
        </w:rPr>
        <w:t>อัตราส่วนหนี้สินต่อส่วนของผู้ถือหุ้น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เท่ากับ </w:t>
      </w:r>
      <w:r w:rsidRPr="00F1553F">
        <w:rPr>
          <w:rFonts w:ascii="Angsana New" w:hAnsi="Angsana New" w:cs="Angsana New"/>
          <w:sz w:val="32"/>
          <w:szCs w:val="32"/>
        </w:rPr>
        <w:t xml:space="preserve">0.66 </w:t>
      </w:r>
      <w:r w:rsidRPr="00F1553F">
        <w:rPr>
          <w:rFonts w:ascii="Angsana New" w:hAnsi="Angsana New" w:cs="Angsana New"/>
          <w:sz w:val="32"/>
          <w:szCs w:val="32"/>
          <w:cs/>
        </w:rPr>
        <w:t>เท่า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Pr="00F1553F">
        <w:rPr>
          <w:rFonts w:ascii="Angsana New" w:hAnsi="Angsana New" w:cs="Angsana New"/>
          <w:sz w:val="32"/>
          <w:szCs w:val="32"/>
        </w:rPr>
        <w:t xml:space="preserve">2558 </w:t>
      </w:r>
      <w:r w:rsidRPr="00F1553F">
        <w:rPr>
          <w:rFonts w:ascii="Angsana New" w:hAnsi="Angsana New" w:cs="Angsana New" w:hint="cs"/>
          <w:sz w:val="32"/>
          <w:szCs w:val="32"/>
          <w:cs/>
        </w:rPr>
        <w:t xml:space="preserve">เท่ากับปี </w:t>
      </w:r>
      <w:r w:rsidRPr="00F1553F">
        <w:rPr>
          <w:rFonts w:ascii="Angsana New" w:hAnsi="Angsana New" w:cs="Angsana New"/>
          <w:sz w:val="32"/>
          <w:szCs w:val="32"/>
        </w:rPr>
        <w:t>2559</w:t>
      </w:r>
    </w:p>
    <w:p w:rsidR="006D72D1" w:rsidRPr="00F1553F" w:rsidRDefault="006D72D1" w:rsidP="006D72D1">
      <w:pPr>
        <w:spacing w:before="120"/>
        <w:ind w:firstLine="1134"/>
        <w:jc w:val="thaiDistribute"/>
        <w:rPr>
          <w:rFonts w:ascii="Angsana New" w:hAnsi="Angsana New" w:cs="Angsana New"/>
          <w:sz w:val="32"/>
          <w:szCs w:val="32"/>
          <w:cs/>
        </w:rPr>
      </w:pPr>
      <w:r w:rsidRPr="00F1553F">
        <w:rPr>
          <w:rFonts w:ascii="Angsana New" w:hAnsi="Angsana New" w:cs="Angsana New" w:hint="cs"/>
          <w:sz w:val="32"/>
          <w:szCs w:val="32"/>
          <w:cs/>
        </w:rPr>
        <w:lastRenderedPageBreak/>
        <w:t>อัตราส่วนความสามารถชำระดอกเบี้ย ปี 2559 เท่ากับ 4.60 เท่า เปรียบเทียบกับ 5.13 เท่า</w:t>
      </w:r>
      <w:r w:rsidR="00F1553F">
        <w:rPr>
          <w:rFonts w:ascii="Angsana New" w:hAnsi="Angsana New" w:cs="Angsana New" w:hint="cs"/>
          <w:sz w:val="32"/>
          <w:szCs w:val="32"/>
          <w:cs/>
        </w:rPr>
        <w:t>ของปีก่อน เหตุที่อัตราส่วนลดลงนั้</w:t>
      </w:r>
      <w:r w:rsidRPr="00F1553F">
        <w:rPr>
          <w:rFonts w:ascii="Angsana New" w:hAnsi="Angsana New" w:cs="Angsana New" w:hint="cs"/>
          <w:sz w:val="32"/>
          <w:szCs w:val="32"/>
          <w:cs/>
        </w:rPr>
        <w:t>น เนื่องจากปี 2559 บริษัท มีกระแสเงินสดจากกิจกรรมดำเนินงานลดลง ในขณะที่ดอกเบี้ยจ่ายเพิ่มสูงขึ้น</w:t>
      </w:r>
    </w:p>
    <w:p w:rsidR="006D72D1" w:rsidRPr="00F1553F" w:rsidRDefault="006D72D1" w:rsidP="00F1553F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6D72D1" w:rsidRPr="00F1553F" w:rsidRDefault="006D72D1" w:rsidP="006D72D1">
      <w:pPr>
        <w:ind w:firstLine="1134"/>
        <w:jc w:val="thaiDistribute"/>
        <w:rPr>
          <w:rFonts w:ascii="Angsana New" w:hAnsi="Angsana New" w:cs="Angsana New"/>
          <w:b/>
          <w:bCs/>
          <w:sz w:val="32"/>
          <w:szCs w:val="32"/>
          <w:u w:val="single"/>
          <w:cs/>
        </w:rPr>
      </w:pPr>
      <w:r w:rsidRPr="00F1553F">
        <w:rPr>
          <w:rFonts w:ascii="Angsana New" w:hAnsi="Angsana New" w:cs="Angsana New"/>
          <w:b/>
          <w:bCs/>
          <w:sz w:val="32"/>
          <w:szCs w:val="32"/>
          <w:cs/>
        </w:rPr>
        <w:t>กระแสเงินสด</w:t>
      </w:r>
    </w:p>
    <w:p w:rsidR="006D72D1" w:rsidRPr="00F1553F" w:rsidRDefault="006D72D1" w:rsidP="006D72D1">
      <w:pPr>
        <w:spacing w:before="120"/>
        <w:ind w:firstLine="1134"/>
        <w:jc w:val="both"/>
        <w:rPr>
          <w:rFonts w:ascii="Angsana New" w:hAnsi="Angsana New" w:cs="Angsana New"/>
          <w:sz w:val="32"/>
          <w:szCs w:val="32"/>
          <w:cs/>
          <w:lang w:val="th-TH"/>
        </w:rPr>
      </w:pPr>
      <w:r w:rsidRPr="00F1553F">
        <w:rPr>
          <w:rFonts w:ascii="Angsana New" w:hAnsi="Angsana New" w:cs="Angsana New"/>
          <w:sz w:val="32"/>
          <w:szCs w:val="32"/>
          <w:cs/>
          <w:lang w:val="th-TH"/>
        </w:rPr>
        <w:t xml:space="preserve">บริษัทและบริษัทย่อยมีกระแสเงินสดจากกิจกรรมต่างๆ </w:t>
      </w:r>
      <w:r w:rsidRPr="00F1553F">
        <w:rPr>
          <w:rFonts w:ascii="Angsana New" w:hAnsi="Angsana New" w:cs="Angsana New" w:hint="cs"/>
          <w:sz w:val="32"/>
          <w:szCs w:val="32"/>
          <w:cs/>
          <w:lang w:val="th-TH"/>
        </w:rPr>
        <w:t xml:space="preserve">ตามงบกระแสเงินสด </w:t>
      </w:r>
      <w:r w:rsidRPr="00F1553F">
        <w:rPr>
          <w:rFonts w:ascii="Angsana New" w:hAnsi="Angsana New" w:cs="Angsana New"/>
          <w:sz w:val="32"/>
          <w:szCs w:val="32"/>
          <w:cs/>
          <w:lang w:val="th-TH"/>
        </w:rPr>
        <w:t xml:space="preserve">ในช่วง 3 ปีที่ผ่านมา ดังนี้ </w:t>
      </w:r>
    </w:p>
    <w:p w:rsidR="006D72D1" w:rsidRPr="00B70D35" w:rsidRDefault="006D72D1" w:rsidP="006D72D1">
      <w:pPr>
        <w:pStyle w:val="BodyText2"/>
        <w:ind w:right="281" w:firstLine="720"/>
        <w:jc w:val="right"/>
        <w:rPr>
          <w:rFonts w:ascii="Angsana New" w:hAnsi="Angsana New" w:cs="Angsana New"/>
          <w:sz w:val="26"/>
          <w:szCs w:val="26"/>
        </w:rPr>
      </w:pPr>
      <w:r w:rsidRPr="00B70D35">
        <w:rPr>
          <w:rFonts w:ascii="Angsana New" w:hAnsi="Angsana New" w:cs="Angsana New" w:hint="cs"/>
          <w:sz w:val="30"/>
          <w:szCs w:val="30"/>
          <w:cs/>
          <w:lang w:val="th-TH"/>
        </w:rPr>
        <w:tab/>
      </w:r>
      <w:r w:rsidRPr="00B70D35">
        <w:rPr>
          <w:rFonts w:ascii="Angsana New" w:hAnsi="Angsana New" w:cs="Angsana New" w:hint="cs"/>
          <w:sz w:val="26"/>
          <w:szCs w:val="26"/>
          <w:cs/>
          <w:lang w:val="th-TH"/>
        </w:rPr>
        <w:t xml:space="preserve">     (</w:t>
      </w:r>
      <w:r w:rsidRPr="00B70D35">
        <w:rPr>
          <w:rFonts w:ascii="Angsana New" w:hAnsi="Angsana New" w:cs="Angsana New"/>
          <w:sz w:val="26"/>
          <w:szCs w:val="26"/>
          <w:cs/>
          <w:lang w:val="th-TH"/>
        </w:rPr>
        <w:t>หน่วย</w:t>
      </w:r>
      <w:r w:rsidRPr="00B70D35">
        <w:rPr>
          <w:rFonts w:ascii="Angsana New" w:hAnsi="Angsana New" w:cs="Angsana New"/>
          <w:sz w:val="26"/>
          <w:szCs w:val="26"/>
        </w:rPr>
        <w:t xml:space="preserve">: </w:t>
      </w:r>
      <w:r w:rsidRPr="00B70D35">
        <w:rPr>
          <w:rFonts w:ascii="Angsana New" w:hAnsi="Angsana New" w:cs="Angsana New"/>
          <w:sz w:val="26"/>
          <w:szCs w:val="26"/>
          <w:cs/>
        </w:rPr>
        <w:t>ล้านบาท</w:t>
      </w:r>
      <w:r w:rsidRPr="00B70D35">
        <w:rPr>
          <w:rFonts w:ascii="Angsana New" w:hAnsi="Angsana New" w:cs="Angsana New" w:hint="cs"/>
          <w:sz w:val="26"/>
          <w:szCs w:val="26"/>
          <w:cs/>
        </w:rPr>
        <w:t>)</w:t>
      </w:r>
    </w:p>
    <w:tbl>
      <w:tblPr>
        <w:tblW w:w="0" w:type="auto"/>
        <w:tblInd w:w="1242" w:type="dxa"/>
        <w:tblLayout w:type="fixed"/>
        <w:tblLook w:val="0000"/>
      </w:tblPr>
      <w:tblGrid>
        <w:gridCol w:w="4076"/>
        <w:gridCol w:w="1267"/>
        <w:gridCol w:w="1267"/>
        <w:gridCol w:w="1267"/>
      </w:tblGrid>
      <w:tr w:rsidR="006D72D1" w:rsidRPr="00F35B3B" w:rsidTr="00D50E58">
        <w:trPr>
          <w:trHeight w:val="485"/>
        </w:trPr>
        <w:tc>
          <w:tcPr>
            <w:tcW w:w="4076" w:type="dxa"/>
            <w:shd w:val="clear" w:color="auto" w:fill="auto"/>
          </w:tcPr>
          <w:p w:rsidR="006D72D1" w:rsidRPr="00F35B3B" w:rsidRDefault="006D72D1" w:rsidP="006D72D1">
            <w:pPr>
              <w:pStyle w:val="BodyText2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val="th-TH"/>
              </w:rPr>
            </w:pPr>
            <w:bookmarkStart w:id="6" w:name="OLE_LINK2"/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D72D1" w:rsidRPr="00EA1258" w:rsidRDefault="006D72D1" w:rsidP="006D72D1">
            <w:pPr>
              <w:pStyle w:val="BodyText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  <w:t>255</w:t>
            </w:r>
            <w:r w:rsidRPr="00EA1258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  <w:lang w:val="th-TH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D72D1" w:rsidRPr="00EA1258" w:rsidRDefault="006D72D1" w:rsidP="006D72D1">
            <w:pPr>
              <w:pStyle w:val="BodyText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  <w:t>255</w:t>
            </w:r>
            <w:r w:rsidRPr="00EA1258">
              <w:rPr>
                <w:rFonts w:ascii="Angsana New" w:hAnsi="Angsana New" w:cs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EA1258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th-TH"/>
              </w:rPr>
              <w:t>255</w:t>
            </w:r>
            <w:r w:rsidRPr="00EA1258">
              <w:rPr>
                <w:rFonts w:ascii="Angsana New" w:hAnsi="Angsana New" w:cs="Angsana New"/>
                <w:b/>
                <w:bCs/>
                <w:sz w:val="28"/>
                <w:szCs w:val="28"/>
              </w:rPr>
              <w:t>7</w:t>
            </w:r>
          </w:p>
        </w:tc>
      </w:tr>
      <w:tr w:rsidR="006D72D1" w:rsidRPr="00F35B3B" w:rsidTr="00D50E58">
        <w:trPr>
          <w:trHeight w:val="450"/>
        </w:trPr>
        <w:tc>
          <w:tcPr>
            <w:tcW w:w="4076" w:type="dxa"/>
            <w:vAlign w:val="bottom"/>
          </w:tcPr>
          <w:p w:rsidR="006D72D1" w:rsidRPr="00EA1258" w:rsidRDefault="006D72D1" w:rsidP="006D72D1">
            <w:pPr>
              <w:pStyle w:val="BodyText2"/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เงินสดสุทธิได้</w:t>
            </w:r>
            <w:r w:rsidRPr="00EA1258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มา</w:t>
            </w: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จาก</w:t>
            </w:r>
            <w:r w:rsidRPr="00EA1258">
              <w:rPr>
                <w:rFonts w:ascii="Angsana New" w:hAnsi="Angsana New" w:cs="Angsana New" w:hint="cs"/>
                <w:sz w:val="28"/>
                <w:szCs w:val="28"/>
                <w:cs/>
              </w:rPr>
              <w:t>กิจกรรม</w:t>
            </w: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ดำเนินงาน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392.28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435.53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485.27</w:t>
            </w:r>
          </w:p>
        </w:tc>
      </w:tr>
      <w:tr w:rsidR="006D72D1" w:rsidRPr="00F35B3B" w:rsidTr="00D50E58">
        <w:trPr>
          <w:trHeight w:val="467"/>
        </w:trPr>
        <w:tc>
          <w:tcPr>
            <w:tcW w:w="4076" w:type="dxa"/>
            <w:vAlign w:val="bottom"/>
          </w:tcPr>
          <w:p w:rsidR="006D72D1" w:rsidRPr="00EA1258" w:rsidRDefault="006D72D1" w:rsidP="006D72D1">
            <w:pPr>
              <w:pStyle w:val="BodyText2"/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เงินสดสุทธิใช้ไปใน</w:t>
            </w:r>
            <w:r w:rsidRPr="00EA1258">
              <w:rPr>
                <w:rFonts w:ascii="Angsana New" w:hAnsi="Angsana New" w:cs="Angsana New" w:hint="cs"/>
                <w:sz w:val="28"/>
                <w:szCs w:val="28"/>
                <w:cs/>
              </w:rPr>
              <w:t>กิจกรรม</w:t>
            </w: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ลงทุน</w:t>
            </w:r>
          </w:p>
        </w:tc>
        <w:tc>
          <w:tcPr>
            <w:tcW w:w="1267" w:type="dxa"/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(200.67)</w:t>
            </w:r>
          </w:p>
        </w:tc>
        <w:tc>
          <w:tcPr>
            <w:tcW w:w="1267" w:type="dxa"/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(116.58)</w:t>
            </w:r>
          </w:p>
        </w:tc>
        <w:tc>
          <w:tcPr>
            <w:tcW w:w="1267" w:type="dxa"/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(647.35)</w:t>
            </w:r>
          </w:p>
        </w:tc>
      </w:tr>
      <w:tr w:rsidR="006D72D1" w:rsidRPr="00F35B3B" w:rsidTr="00D50E58">
        <w:trPr>
          <w:trHeight w:val="467"/>
        </w:trPr>
        <w:tc>
          <w:tcPr>
            <w:tcW w:w="4076" w:type="dxa"/>
            <w:vAlign w:val="bottom"/>
          </w:tcPr>
          <w:p w:rsidR="006D72D1" w:rsidRPr="00EA1258" w:rsidRDefault="006D72D1" w:rsidP="006D72D1">
            <w:pPr>
              <w:pStyle w:val="BodyText2"/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เงินสดสุทธิ</w:t>
            </w:r>
            <w:r w:rsidRPr="00EA1258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ได้มาจาก(</w:t>
            </w: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ใช้ไปใน</w:t>
            </w:r>
            <w:r w:rsidRPr="00EA1258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)</w:t>
            </w:r>
            <w:r w:rsidRPr="00EA1258">
              <w:rPr>
                <w:rFonts w:ascii="Angsana New" w:hAnsi="Angsana New" w:cs="Angsana New" w:hint="cs"/>
                <w:sz w:val="28"/>
                <w:szCs w:val="28"/>
                <w:cs/>
              </w:rPr>
              <w:t>กิจกรรม</w:t>
            </w: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จัดหาเงิน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(215.65)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(366.79)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199.82</w:t>
            </w:r>
          </w:p>
        </w:tc>
      </w:tr>
      <w:tr w:rsidR="006D72D1" w:rsidRPr="00F35B3B" w:rsidTr="00D50E58">
        <w:trPr>
          <w:trHeight w:val="467"/>
        </w:trPr>
        <w:tc>
          <w:tcPr>
            <w:tcW w:w="4076" w:type="dxa"/>
            <w:vAlign w:val="bottom"/>
          </w:tcPr>
          <w:p w:rsidR="006D72D1" w:rsidRPr="00EA1258" w:rsidRDefault="006D72D1" w:rsidP="006D72D1">
            <w:pPr>
              <w:pStyle w:val="BodyText2"/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</w:pPr>
            <w:r w:rsidRPr="00EA1258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เงินสดและ</w:t>
            </w:r>
            <w:r w:rsidRPr="00EA1258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รายการเทียบเท่าเงินสด</w:t>
            </w:r>
            <w:r w:rsidRPr="00EA1258">
              <w:rPr>
                <w:rFonts w:ascii="Angsana New" w:hAnsi="Angsana New" w:cs="Angsana New" w:hint="cs"/>
                <w:sz w:val="28"/>
                <w:szCs w:val="28"/>
                <w:cs/>
                <w:lang w:val="th-TH"/>
              </w:rPr>
              <w:t>เ</w:t>
            </w: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พิ่มขึ้นสุทธิ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24.04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47.78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37.74</w:t>
            </w:r>
          </w:p>
        </w:tc>
      </w:tr>
      <w:tr w:rsidR="006D72D1" w:rsidRPr="00F35B3B" w:rsidTr="00D50E58">
        <w:trPr>
          <w:trHeight w:val="467"/>
        </w:trPr>
        <w:tc>
          <w:tcPr>
            <w:tcW w:w="4076" w:type="dxa"/>
            <w:vAlign w:val="bottom"/>
          </w:tcPr>
          <w:p w:rsidR="006D72D1" w:rsidRPr="00EA1258" w:rsidRDefault="006D72D1" w:rsidP="006D72D1">
            <w:pPr>
              <w:pStyle w:val="BodyText2"/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  <w:cs/>
                <w:lang w:val="th-TH"/>
              </w:rPr>
              <w:t>ผลต่างจากการแปลงค่างบการเงิน</w:t>
            </w:r>
          </w:p>
        </w:tc>
        <w:tc>
          <w:tcPr>
            <w:tcW w:w="1267" w:type="dxa"/>
            <w:vAlign w:val="center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0.05</w:t>
            </w:r>
          </w:p>
        </w:tc>
        <w:tc>
          <w:tcPr>
            <w:tcW w:w="1267" w:type="dxa"/>
            <w:vAlign w:val="center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20.56</w:t>
            </w:r>
          </w:p>
        </w:tc>
        <w:tc>
          <w:tcPr>
            <w:tcW w:w="1267" w:type="dxa"/>
            <w:vAlign w:val="center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(0.87)</w:t>
            </w:r>
          </w:p>
        </w:tc>
      </w:tr>
      <w:tr w:rsidR="006D72D1" w:rsidRPr="00F35B3B" w:rsidTr="00D50E58">
        <w:trPr>
          <w:trHeight w:val="467"/>
        </w:trPr>
        <w:tc>
          <w:tcPr>
            <w:tcW w:w="4076" w:type="dxa"/>
            <w:vAlign w:val="bottom"/>
          </w:tcPr>
          <w:p w:rsidR="006D72D1" w:rsidRPr="00EA1258" w:rsidRDefault="006D72D1" w:rsidP="006D72D1">
            <w:pPr>
              <w:rPr>
                <w:rFonts w:ascii="Angsana New" w:hAnsi="Angsana New" w:cs="Angsana New"/>
                <w:cs/>
              </w:rPr>
            </w:pPr>
            <w:r w:rsidRPr="00EA1258">
              <w:rPr>
                <w:rFonts w:ascii="Angsana New" w:hAnsi="Angsana New" w:cs="Angsana New"/>
                <w:cs/>
              </w:rPr>
              <w:t>เงินสดและรายการเทียบเท่าเงินสดต้นปี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104.01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131.29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92.68</w:t>
            </w:r>
          </w:p>
        </w:tc>
      </w:tr>
      <w:tr w:rsidR="006D72D1" w:rsidRPr="00F35B3B" w:rsidTr="00D50E58">
        <w:trPr>
          <w:trHeight w:val="467"/>
        </w:trPr>
        <w:tc>
          <w:tcPr>
            <w:tcW w:w="4076" w:type="dxa"/>
            <w:vAlign w:val="bottom"/>
          </w:tcPr>
          <w:p w:rsidR="006D72D1" w:rsidRPr="00EA1258" w:rsidRDefault="006D72D1" w:rsidP="006D72D1">
            <w:pPr>
              <w:rPr>
                <w:rFonts w:ascii="Angsana New" w:hAnsi="Angsana New" w:cs="Angsana New"/>
                <w:cs/>
              </w:rPr>
            </w:pPr>
            <w:r w:rsidRPr="00EA1258">
              <w:rPr>
                <w:rFonts w:ascii="Angsana New" w:hAnsi="Angsana New" w:cs="Angsana New"/>
                <w:cs/>
              </w:rPr>
              <w:t>เงินสดและรายการเทียบเท่าเงินสดปลายปี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80.02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104.01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D72D1" w:rsidRPr="00EA1258" w:rsidRDefault="006D72D1" w:rsidP="006D72D1">
            <w:pPr>
              <w:pStyle w:val="BodyText2"/>
              <w:ind w:right="9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A1258">
              <w:rPr>
                <w:rFonts w:ascii="Angsana New" w:hAnsi="Angsana New" w:cs="Angsana New"/>
                <w:sz w:val="28"/>
                <w:szCs w:val="28"/>
              </w:rPr>
              <w:t>131.29</w:t>
            </w:r>
          </w:p>
        </w:tc>
      </w:tr>
      <w:bookmarkEnd w:id="6"/>
    </w:tbl>
    <w:p w:rsidR="006D72D1" w:rsidRPr="00D64A1D" w:rsidRDefault="006D72D1" w:rsidP="006D72D1">
      <w:pPr>
        <w:pStyle w:val="BodyText2"/>
        <w:spacing w:before="180"/>
        <w:ind w:firstLine="1134"/>
        <w:jc w:val="thaiDistribute"/>
        <w:rPr>
          <w:rFonts w:ascii="Angsana New" w:hAnsi="Angsana New" w:cs="Angsana New"/>
          <w:sz w:val="14"/>
          <w:szCs w:val="14"/>
        </w:rPr>
      </w:pPr>
    </w:p>
    <w:p w:rsidR="006D72D1" w:rsidRPr="00F1553F" w:rsidRDefault="006D72D1" w:rsidP="006D72D1">
      <w:pPr>
        <w:pStyle w:val="BodyText2"/>
        <w:ind w:firstLine="1134"/>
        <w:jc w:val="thaiDistribute"/>
        <w:rPr>
          <w:rFonts w:ascii="Angsana New" w:hAnsi="Angsana New" w:cs="Angsana New"/>
          <w:color w:val="C00000"/>
        </w:rPr>
      </w:pPr>
      <w:r w:rsidRPr="00F1553F">
        <w:rPr>
          <w:rFonts w:ascii="Angsana New" w:hAnsi="Angsana New" w:cs="Angsana New"/>
          <w:cs/>
        </w:rPr>
        <w:t xml:space="preserve">ในปี </w:t>
      </w:r>
      <w:r w:rsidRPr="00F1553F">
        <w:rPr>
          <w:rFonts w:ascii="Angsana New" w:hAnsi="Angsana New" w:cs="Angsana New"/>
        </w:rPr>
        <w:t xml:space="preserve">2559 </w:t>
      </w:r>
      <w:r w:rsidRPr="00F1553F">
        <w:rPr>
          <w:rFonts w:ascii="Angsana New" w:hAnsi="Angsana New" w:cs="Angsana New"/>
          <w:cs/>
          <w:lang w:val="th-TH"/>
        </w:rPr>
        <w:t>บริษัทและบริษัทย่อยมี</w:t>
      </w:r>
      <w:r w:rsidRPr="00F1553F">
        <w:rPr>
          <w:rFonts w:ascii="Angsana New" w:hAnsi="Angsana New" w:cs="Angsana New"/>
          <w:cs/>
        </w:rPr>
        <w:t>เงินสดสุทธิได้มาจากกิจกรรมดำเนินงาน</w:t>
      </w:r>
      <w:r w:rsidRPr="00F1553F">
        <w:rPr>
          <w:rFonts w:ascii="Angsana New" w:hAnsi="Angsana New" w:cs="Angsana New" w:hint="cs"/>
          <w:cs/>
        </w:rPr>
        <w:t>392.28</w:t>
      </w:r>
      <w:r w:rsidRPr="00F1553F">
        <w:rPr>
          <w:rFonts w:ascii="Angsana New" w:hAnsi="Angsana New" w:cs="Angsana New"/>
          <w:cs/>
        </w:rPr>
        <w:t xml:space="preserve"> ล้านบาท </w:t>
      </w:r>
      <w:r w:rsidRPr="00F1553F">
        <w:rPr>
          <w:rFonts w:ascii="Angsana New" w:hAnsi="Angsana New" w:cs="Angsana New" w:hint="cs"/>
          <w:cs/>
        </w:rPr>
        <w:t>ลดลง</w:t>
      </w:r>
      <w:r w:rsidRPr="00F1553F">
        <w:rPr>
          <w:rFonts w:ascii="Angsana New" w:hAnsi="Angsana New" w:cs="Angsana New"/>
          <w:cs/>
        </w:rPr>
        <w:t>จากปีก่อน</w:t>
      </w:r>
      <w:r w:rsidR="00F1553F">
        <w:rPr>
          <w:rFonts w:ascii="Angsana New" w:hAnsi="Angsana New" w:cs="Angsana New" w:hint="cs"/>
          <w:cs/>
        </w:rPr>
        <w:t xml:space="preserve"> 43.3</w:t>
      </w:r>
      <w:r w:rsidRPr="00F1553F">
        <w:rPr>
          <w:rFonts w:ascii="Angsana New" w:hAnsi="Angsana New" w:cs="Angsana New" w:hint="cs"/>
          <w:cs/>
        </w:rPr>
        <w:t xml:space="preserve"> ล้านบาท </w:t>
      </w:r>
      <w:r w:rsidRPr="00F1553F">
        <w:rPr>
          <w:rFonts w:ascii="Angsana New" w:hAnsi="Angsana New" w:cs="Angsana New"/>
          <w:cs/>
        </w:rPr>
        <w:t xml:space="preserve"> บริษัทฯ จ่ายเงินสดสุทธิในกิจกรรมลงทุนจำนวน </w:t>
      </w:r>
      <w:r w:rsidRPr="00F1553F">
        <w:rPr>
          <w:rFonts w:ascii="Angsana New" w:hAnsi="Angsana New" w:cs="Angsana New"/>
        </w:rPr>
        <w:t>200</w:t>
      </w:r>
      <w:r w:rsidRPr="00F1553F">
        <w:rPr>
          <w:rFonts w:ascii="Angsana New" w:hAnsi="Angsana New" w:cs="Angsana New"/>
          <w:cs/>
        </w:rPr>
        <w:t xml:space="preserve"> ล้านบาท ซึ่ง</w:t>
      </w:r>
      <w:r w:rsidRPr="00F1553F">
        <w:rPr>
          <w:rFonts w:ascii="Angsana New" w:hAnsi="Angsana New" w:cs="Angsana New" w:hint="cs"/>
          <w:cs/>
        </w:rPr>
        <w:t>ส่วนใหญ่</w:t>
      </w:r>
      <w:r w:rsidRPr="00F1553F">
        <w:rPr>
          <w:rFonts w:ascii="Angsana New" w:hAnsi="Angsana New" w:cs="Angsana New"/>
          <w:cs/>
        </w:rPr>
        <w:t>เป็นเงินสดจ่ายซื้อสินทรัพย์ถาวรสินทรัพย์ไม่มีตัวตน</w:t>
      </w:r>
      <w:r w:rsidRPr="00F1553F">
        <w:rPr>
          <w:rFonts w:ascii="Angsana New" w:hAnsi="Angsana New" w:cs="Angsana New" w:hint="cs"/>
          <w:cs/>
        </w:rPr>
        <w:t xml:space="preserve"> และ เงินมัดจำค่าซื้อทรัพย์สิน</w:t>
      </w:r>
      <w:r w:rsidRPr="00F1553F">
        <w:rPr>
          <w:rFonts w:ascii="Angsana New" w:hAnsi="Angsana New" w:cs="Angsana New"/>
          <w:cs/>
        </w:rPr>
        <w:t xml:space="preserve"> และมีเงินสดสุทธิ</w:t>
      </w:r>
      <w:r w:rsidRPr="00F1553F">
        <w:rPr>
          <w:rFonts w:ascii="Angsana New" w:hAnsi="Angsana New" w:cs="Angsana New" w:hint="cs"/>
          <w:cs/>
        </w:rPr>
        <w:t>ใช้ไป</w:t>
      </w:r>
      <w:r w:rsidRPr="00F1553F">
        <w:rPr>
          <w:rFonts w:ascii="Angsana New" w:hAnsi="Angsana New" w:cs="Angsana New"/>
          <w:cs/>
        </w:rPr>
        <w:t xml:space="preserve">จากในกิจกรรมจัดหาเงินจำนวน </w:t>
      </w:r>
      <w:r w:rsidRPr="00F1553F">
        <w:rPr>
          <w:rFonts w:ascii="Angsana New" w:hAnsi="Angsana New" w:cs="Angsana New"/>
        </w:rPr>
        <w:t xml:space="preserve">215.6 </w:t>
      </w:r>
      <w:r w:rsidRPr="00F1553F">
        <w:rPr>
          <w:rFonts w:ascii="Angsana New" w:hAnsi="Angsana New" w:cs="Angsana New"/>
          <w:cs/>
        </w:rPr>
        <w:t>ล้านบาท</w:t>
      </w:r>
      <w:r w:rsidRPr="00F1553F">
        <w:rPr>
          <w:rFonts w:ascii="Angsana New" w:hAnsi="Angsana New" w:cs="Angsana New" w:hint="cs"/>
          <w:cs/>
        </w:rPr>
        <w:t xml:space="preserve"> ส่วนใหญ่</w:t>
      </w:r>
      <w:r w:rsidRPr="00F1553F">
        <w:rPr>
          <w:rFonts w:ascii="Angsana New" w:hAnsi="Angsana New" w:cs="Angsana New"/>
          <w:cs/>
        </w:rPr>
        <w:t>เป็น</w:t>
      </w:r>
      <w:r w:rsidRPr="00F1553F">
        <w:rPr>
          <w:rFonts w:ascii="Angsana New" w:hAnsi="Angsana New" w:cs="Angsana New" w:hint="cs"/>
          <w:cs/>
        </w:rPr>
        <w:t>เงินสดจ่ายจาก</w:t>
      </w:r>
      <w:r w:rsidRPr="00F1553F">
        <w:rPr>
          <w:rFonts w:ascii="Angsana New" w:hAnsi="Angsana New" w:cs="Angsana New"/>
          <w:cs/>
        </w:rPr>
        <w:t>เงินกู้ยืมระยะยาว</w:t>
      </w:r>
    </w:p>
    <w:p w:rsidR="006D72D1" w:rsidRDefault="006D72D1" w:rsidP="006D72D1">
      <w:pPr>
        <w:ind w:left="1253" w:hanging="403"/>
        <w:rPr>
          <w:rFonts w:ascii="Angsana New" w:hAnsi="Angsana New" w:cs="EucrosiaUPC"/>
          <w:b/>
          <w:bCs/>
          <w:sz w:val="30"/>
          <w:szCs w:val="30"/>
        </w:rPr>
      </w:pPr>
    </w:p>
    <w:p w:rsidR="006D72D1" w:rsidRPr="004F37E5" w:rsidRDefault="006D72D1" w:rsidP="006D72D1">
      <w:pPr>
        <w:ind w:left="1253" w:hanging="403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4F37E5">
        <w:rPr>
          <w:rFonts w:asciiTheme="majorBidi" w:hAnsiTheme="majorBidi" w:cstheme="majorBidi"/>
          <w:b/>
          <w:bCs/>
          <w:sz w:val="32"/>
          <w:szCs w:val="32"/>
          <w:cs/>
        </w:rPr>
        <w:t>แหล่งที่มาของเงินทุน</w:t>
      </w:r>
    </w:p>
    <w:p w:rsidR="006D72D1" w:rsidRPr="004F37E5" w:rsidRDefault="006D72D1" w:rsidP="006D72D1">
      <w:pPr>
        <w:spacing w:before="100"/>
        <w:ind w:firstLine="12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4F37E5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เงินกู้ยืมจากสถาบันการเงิน</w:t>
      </w:r>
    </w:p>
    <w:p w:rsidR="006D72D1" w:rsidRPr="004F37E5" w:rsidRDefault="006D72D1" w:rsidP="00D50E58">
      <w:pPr>
        <w:spacing w:before="120"/>
        <w:ind w:left="142" w:firstLine="6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4F37E5">
        <w:rPr>
          <w:rFonts w:asciiTheme="majorBidi" w:hAnsiTheme="majorBidi" w:cstheme="majorBidi"/>
          <w:sz w:val="32"/>
          <w:szCs w:val="32"/>
          <w:cs/>
        </w:rPr>
        <w:t xml:space="preserve">เมื่อวันที่ 3 พฤศจิกายน 2559 บริษัทฯ ได้ขอสินเชื่อจากธนาคารแห่งหนึ่งวงเงิน 120 ล้านบาท เพื่อใช้สนับสนุนค่าใช้จ่ายการปรับปรุงหน้าโรงแรม </w:t>
      </w:r>
      <w:r w:rsidRPr="004F37E5">
        <w:rPr>
          <w:rFonts w:asciiTheme="majorBidi" w:hAnsiTheme="majorBidi" w:cstheme="majorBidi"/>
          <w:sz w:val="32"/>
          <w:szCs w:val="32"/>
        </w:rPr>
        <w:t xml:space="preserve">FACADE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และภายในโรงแรมในส่วนของ </w:t>
      </w:r>
      <w:r w:rsidRPr="004F37E5">
        <w:rPr>
          <w:rFonts w:asciiTheme="majorBidi" w:hAnsiTheme="majorBidi" w:cstheme="majorBidi"/>
          <w:sz w:val="32"/>
          <w:szCs w:val="32"/>
        </w:rPr>
        <w:t xml:space="preserve">Front Desk, Lobby, Coffee shop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4F37E5">
        <w:rPr>
          <w:rFonts w:asciiTheme="majorBidi" w:hAnsiTheme="majorBidi" w:cstheme="majorBidi"/>
          <w:sz w:val="32"/>
          <w:szCs w:val="32"/>
        </w:rPr>
        <w:t xml:space="preserve">Commercial shops </w:t>
      </w:r>
      <w:r w:rsidRPr="004F37E5">
        <w:rPr>
          <w:rFonts w:asciiTheme="majorBidi" w:hAnsiTheme="majorBidi" w:cstheme="majorBidi"/>
          <w:sz w:val="32"/>
          <w:szCs w:val="32"/>
          <w:cs/>
        </w:rPr>
        <w:t>ของโรงแรมเอเชียราชเทวี โดยบริษัทฯ จะต้องจ่ายชำระเงินกู้ตามสัญญาเงินกู้ใหม่โดยชำระเงินต้นเป็นงวดรายไตรมาส (</w:t>
      </w:r>
      <w:r w:rsidRPr="004F37E5">
        <w:rPr>
          <w:rFonts w:asciiTheme="majorBidi" w:hAnsiTheme="majorBidi" w:cstheme="majorBidi"/>
          <w:sz w:val="32"/>
          <w:szCs w:val="32"/>
        </w:rPr>
        <w:t xml:space="preserve">46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งวด เริ่มชำระเงินต้นงวดที่ </w:t>
      </w:r>
      <w:r w:rsidRPr="004F37E5">
        <w:rPr>
          <w:rFonts w:asciiTheme="majorBidi" w:hAnsiTheme="majorBidi" w:cstheme="majorBidi"/>
          <w:sz w:val="32"/>
          <w:szCs w:val="32"/>
        </w:rPr>
        <w:t xml:space="preserve">1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ในเดือนที่ </w:t>
      </w:r>
      <w:r w:rsidRPr="004F37E5">
        <w:rPr>
          <w:rFonts w:asciiTheme="majorBidi" w:hAnsiTheme="majorBidi" w:cstheme="majorBidi"/>
          <w:sz w:val="32"/>
          <w:szCs w:val="32"/>
        </w:rPr>
        <w:t>21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 นับจากวันเบิกเงินกู้ครั้งแรก) และชำระดอกเบี้ยเป็นงวดรายเดือนด้วยอัตราดอกเบี้ยร้อยละ </w:t>
      </w:r>
      <w:r w:rsidRPr="004F37E5">
        <w:rPr>
          <w:rFonts w:asciiTheme="majorBidi" w:hAnsiTheme="majorBidi" w:cstheme="majorBidi"/>
          <w:sz w:val="32"/>
          <w:szCs w:val="32"/>
        </w:rPr>
        <w:t xml:space="preserve">MLR - 1.50 </w:t>
      </w:r>
      <w:r w:rsidRPr="004F37E5">
        <w:rPr>
          <w:rFonts w:asciiTheme="majorBidi" w:hAnsiTheme="majorBidi" w:cstheme="majorBidi"/>
          <w:sz w:val="32"/>
          <w:szCs w:val="32"/>
          <w:cs/>
        </w:rPr>
        <w:t>ต่อปีถึง</w:t>
      </w:r>
      <w:r w:rsidRPr="004F37E5">
        <w:rPr>
          <w:rFonts w:asciiTheme="majorBidi" w:hAnsiTheme="majorBidi" w:cstheme="majorBidi"/>
          <w:sz w:val="32"/>
          <w:szCs w:val="32"/>
        </w:rPr>
        <w:t xml:space="preserve"> MLR - 0.375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ต่อปี </w:t>
      </w:r>
      <w:r w:rsidRPr="004F37E5">
        <w:rPr>
          <w:rFonts w:asciiTheme="majorBidi" w:eastAsia="Cordia New" w:hAnsiTheme="majorBidi" w:cstheme="majorBidi"/>
          <w:sz w:val="32"/>
          <w:szCs w:val="32"/>
          <w:cs/>
        </w:rPr>
        <w:t xml:space="preserve">โดยต้องจ่ายชำระให้เสร็จสิ้นภายใน </w:t>
      </w:r>
      <w:r w:rsidRPr="004F37E5">
        <w:rPr>
          <w:rFonts w:asciiTheme="majorBidi" w:eastAsia="Cordia New" w:hAnsiTheme="majorBidi" w:cstheme="majorBidi"/>
          <w:sz w:val="32"/>
          <w:szCs w:val="32"/>
        </w:rPr>
        <w:t xml:space="preserve">11.50 </w:t>
      </w:r>
      <w:r w:rsidRPr="004F37E5">
        <w:rPr>
          <w:rFonts w:asciiTheme="majorBidi" w:eastAsia="Cordia New" w:hAnsiTheme="majorBidi" w:cstheme="majorBidi"/>
          <w:sz w:val="32"/>
          <w:szCs w:val="32"/>
          <w:cs/>
        </w:rPr>
        <w:t>ปีนับจากวันที่เบิกเงินกู้</w:t>
      </w:r>
    </w:p>
    <w:p w:rsidR="006D72D1" w:rsidRDefault="006D72D1" w:rsidP="00D50E58">
      <w:pPr>
        <w:spacing w:before="120"/>
        <w:jc w:val="thaiDistribute"/>
        <w:rPr>
          <w:rFonts w:asciiTheme="majorBidi" w:hAnsiTheme="majorBidi" w:cstheme="majorBidi"/>
          <w:sz w:val="32"/>
          <w:szCs w:val="32"/>
        </w:rPr>
      </w:pPr>
      <w:r w:rsidRPr="004F37E5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4F37E5">
        <w:rPr>
          <w:rFonts w:asciiTheme="majorBidi" w:hAnsiTheme="majorBidi" w:cstheme="majorBidi"/>
          <w:sz w:val="32"/>
          <w:szCs w:val="32"/>
        </w:rPr>
        <w:t xml:space="preserve">6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ตุลาคม </w:t>
      </w:r>
      <w:r w:rsidRPr="004F37E5">
        <w:rPr>
          <w:rFonts w:asciiTheme="majorBidi" w:hAnsiTheme="majorBidi" w:cstheme="majorBidi"/>
          <w:sz w:val="32"/>
          <w:szCs w:val="32"/>
        </w:rPr>
        <w:t xml:space="preserve">2559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บริษัทฯได้ทำบันทึกข้อตกลงแก้ไขเพิ่มเติมสัญญากู้ยืมเงินระยะยาวกับสถาบันการเงินแห่งหนึ่ง เพื่อเปลี่ยนแปลงกำหนดการจ่ายชำระเงินต้นและดอกเบี้ยใหม่ของเงินกู้วงเงิน </w:t>
      </w:r>
      <w:r w:rsidRPr="004F37E5">
        <w:rPr>
          <w:rFonts w:asciiTheme="majorBidi" w:hAnsiTheme="majorBidi" w:cstheme="majorBidi"/>
          <w:sz w:val="32"/>
          <w:szCs w:val="32"/>
        </w:rPr>
        <w:t xml:space="preserve">1,350 </w:t>
      </w:r>
      <w:r w:rsidRPr="004F37E5">
        <w:rPr>
          <w:rFonts w:asciiTheme="majorBidi" w:hAnsiTheme="majorBidi" w:cstheme="majorBidi"/>
          <w:sz w:val="32"/>
          <w:szCs w:val="32"/>
          <w:cs/>
        </w:rPr>
        <w:t>ล้านบาท โดยชำระเงิน</w:t>
      </w:r>
      <w:r w:rsidRPr="004F37E5">
        <w:rPr>
          <w:rFonts w:asciiTheme="majorBidi" w:hAnsiTheme="majorBidi" w:cstheme="majorBidi"/>
          <w:sz w:val="32"/>
          <w:szCs w:val="32"/>
          <w:cs/>
        </w:rPr>
        <w:lastRenderedPageBreak/>
        <w:t xml:space="preserve">ต้นเป็นงวดรายไตรมาส จำนวน </w:t>
      </w:r>
      <w:r w:rsidRPr="004F37E5">
        <w:rPr>
          <w:rFonts w:asciiTheme="majorBidi" w:hAnsiTheme="majorBidi" w:cstheme="majorBidi"/>
          <w:sz w:val="32"/>
          <w:szCs w:val="32"/>
        </w:rPr>
        <w:t xml:space="preserve">80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งวด(จากเดิม </w:t>
      </w:r>
      <w:r w:rsidRPr="004F37E5">
        <w:rPr>
          <w:rFonts w:asciiTheme="majorBidi" w:hAnsiTheme="majorBidi" w:cstheme="majorBidi"/>
          <w:sz w:val="32"/>
          <w:szCs w:val="32"/>
        </w:rPr>
        <w:t xml:space="preserve">60 </w:t>
      </w:r>
      <w:r w:rsidRPr="004F37E5">
        <w:rPr>
          <w:rFonts w:asciiTheme="majorBidi" w:hAnsiTheme="majorBidi" w:cstheme="majorBidi"/>
          <w:sz w:val="32"/>
          <w:szCs w:val="32"/>
          <w:cs/>
        </w:rPr>
        <w:t>งวด) และชำระดอกเบี้ยเป็นงวดรายเดือนด้วยอัตราดอกเบี้ยร้อยละ</w:t>
      </w:r>
      <w:r w:rsidRPr="004F37E5">
        <w:rPr>
          <w:rFonts w:asciiTheme="majorBidi" w:hAnsiTheme="majorBidi" w:cstheme="majorBidi"/>
          <w:sz w:val="32"/>
          <w:szCs w:val="32"/>
        </w:rPr>
        <w:t xml:space="preserve"> MLR -1.50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ต่อปี ถึง </w:t>
      </w:r>
      <w:r w:rsidRPr="004F37E5">
        <w:rPr>
          <w:rFonts w:asciiTheme="majorBidi" w:hAnsiTheme="majorBidi" w:cstheme="majorBidi"/>
          <w:sz w:val="32"/>
          <w:szCs w:val="32"/>
        </w:rPr>
        <w:t xml:space="preserve">MLR - 0.125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ต่อปีทั้งนี้มีผลให้เลื่อนการชำระคืนเงินต้นงวดสุดท้ายจากเดิมสิ้นสุดเดือนมกราคม </w:t>
      </w:r>
      <w:r w:rsidRPr="004F37E5">
        <w:rPr>
          <w:rFonts w:asciiTheme="majorBidi" w:hAnsiTheme="majorBidi" w:cstheme="majorBidi"/>
          <w:sz w:val="32"/>
          <w:szCs w:val="32"/>
        </w:rPr>
        <w:t xml:space="preserve">2566 </w:t>
      </w:r>
      <w:r w:rsidRPr="004F37E5">
        <w:rPr>
          <w:rFonts w:asciiTheme="majorBidi" w:hAnsiTheme="majorBidi" w:cstheme="majorBidi"/>
          <w:sz w:val="32"/>
          <w:szCs w:val="32"/>
          <w:cs/>
        </w:rPr>
        <w:t xml:space="preserve">เป็นสิ้นสุดเดือนมกราคม </w:t>
      </w:r>
      <w:r w:rsidRPr="004F37E5">
        <w:rPr>
          <w:rFonts w:asciiTheme="majorBidi" w:hAnsiTheme="majorBidi" w:cstheme="majorBidi"/>
          <w:sz w:val="32"/>
          <w:szCs w:val="32"/>
        </w:rPr>
        <w:t>2571</w:t>
      </w:r>
    </w:p>
    <w:p w:rsidR="009D4EB1" w:rsidRPr="009D4EB1" w:rsidRDefault="009D4EB1" w:rsidP="009D4EB1">
      <w:pPr>
        <w:jc w:val="thaiDistribute"/>
        <w:rPr>
          <w:rFonts w:asciiTheme="majorBidi" w:hAnsiTheme="majorBidi" w:cstheme="majorBidi"/>
          <w:sz w:val="16"/>
          <w:szCs w:val="16"/>
          <w:vertAlign w:val="subscript"/>
        </w:rPr>
      </w:pPr>
    </w:p>
    <w:p w:rsidR="006D72D1" w:rsidRPr="009D4EB1" w:rsidRDefault="006D72D1" w:rsidP="009D4EB1">
      <w:pPr>
        <w:pStyle w:val="ListParagraph"/>
        <w:numPr>
          <w:ilvl w:val="0"/>
          <w:numId w:val="5"/>
        </w:numPr>
        <w:spacing w:before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D4EB1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มาตรฐานการบัญชีฉบับที่ 16  เรื่อง ที่ดิน อาคาร และอุปกรณ์</w:t>
      </w:r>
    </w:p>
    <w:p w:rsidR="009D4EB1" w:rsidRPr="009D4EB1" w:rsidRDefault="009D4EB1" w:rsidP="009D4EB1">
      <w:pPr>
        <w:pStyle w:val="ListParagraph"/>
        <w:spacing w:before="120"/>
        <w:ind w:left="927"/>
        <w:jc w:val="thaiDistribute"/>
        <w:rPr>
          <w:rFonts w:ascii="Cordia New" w:hAnsi="Cordia New"/>
          <w:b/>
          <w:bCs/>
          <w:sz w:val="32"/>
          <w:szCs w:val="32"/>
        </w:rPr>
      </w:pPr>
    </w:p>
    <w:p w:rsidR="006D72D1" w:rsidRPr="009D4EB1" w:rsidRDefault="006D72D1" w:rsidP="009D4EB1">
      <w:pPr>
        <w:pStyle w:val="ListParagraph"/>
        <w:spacing w:before="120"/>
        <w:ind w:left="0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9D4EB1">
        <w:rPr>
          <w:rFonts w:asciiTheme="majorBidi" w:hAnsiTheme="majorBidi" w:cstheme="majorBidi"/>
          <w:sz w:val="32"/>
          <w:szCs w:val="32"/>
          <w:cs/>
        </w:rPr>
        <w:t xml:space="preserve">ในปี </w:t>
      </w:r>
      <w:r w:rsidRPr="009D4EB1">
        <w:rPr>
          <w:rFonts w:asciiTheme="majorBidi" w:hAnsiTheme="majorBidi" w:cstheme="majorBidi"/>
          <w:sz w:val="32"/>
          <w:szCs w:val="32"/>
        </w:rPr>
        <w:t xml:space="preserve">2559 </w:t>
      </w:r>
      <w:r w:rsidRPr="009D4EB1">
        <w:rPr>
          <w:rFonts w:asciiTheme="majorBidi" w:hAnsiTheme="majorBidi" w:cstheme="majorBidi"/>
          <w:sz w:val="32"/>
          <w:szCs w:val="32"/>
          <w:cs/>
        </w:rPr>
        <w:t xml:space="preserve">บริษัทฯ และบริษัทย่อยไม่ได้รับการยกเว้นให้ถือปฏิบัติตามทางเลือกที่ประกาศโดยสภาวิชาชีพบัญชี ฉบับที่ 25/2549 โดยอ้างอิงถึงวิธีการบันทึกบัญชีตามที่ประกาศโดยสภาวิชาชีพบัญชี ฉบับที่ 18/2554 ประกาศในราชกิจจานุเบกษาเมื่อวันที่ 6 พฤษภาคม 2554 ที่ให้บริษัทฯ และบริษัทย่อย สามารถใช้วิธีการตามประกาศสภาวิชาชีพบัญชี ฉบับที่ 25/2549 </w:t>
      </w:r>
    </w:p>
    <w:p w:rsidR="006D72D1" w:rsidRPr="009D4EB1" w:rsidRDefault="006D72D1" w:rsidP="009D4EB1">
      <w:pPr>
        <w:spacing w:before="120"/>
        <w:jc w:val="thaiDistribute"/>
        <w:rPr>
          <w:rFonts w:asciiTheme="majorBidi" w:hAnsiTheme="majorBidi" w:cstheme="majorBidi"/>
          <w:sz w:val="32"/>
          <w:szCs w:val="32"/>
        </w:rPr>
      </w:pPr>
      <w:r w:rsidRPr="009D4EB1">
        <w:rPr>
          <w:rFonts w:asciiTheme="majorBidi" w:hAnsiTheme="majorBidi" w:cstheme="majorBidi"/>
          <w:sz w:val="32"/>
          <w:szCs w:val="32"/>
          <w:cs/>
        </w:rPr>
        <w:t>เพื่อให้งบการเงินสามารถเปรียบเทียบกันได้บริษัทฯและบริษัทย่อยได้ปรับปรุงงบกำไรขาดทุนและกำไรขาดทุนเบ็ดเสร็จอื่น สำหรับปีสิ้นสุดวันที่ 3</w:t>
      </w:r>
      <w:r w:rsidRPr="009D4EB1">
        <w:rPr>
          <w:rFonts w:asciiTheme="majorBidi" w:hAnsiTheme="majorBidi" w:cstheme="majorBidi"/>
          <w:sz w:val="32"/>
          <w:szCs w:val="32"/>
        </w:rPr>
        <w:t xml:space="preserve">1 </w:t>
      </w:r>
      <w:r w:rsidRPr="009D4EB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D4EB1">
        <w:rPr>
          <w:rFonts w:asciiTheme="majorBidi" w:hAnsiTheme="majorBidi" w:cstheme="majorBidi" w:hint="cs"/>
          <w:sz w:val="32"/>
          <w:szCs w:val="32"/>
          <w:cs/>
        </w:rPr>
        <w:t>255</w:t>
      </w:r>
      <w:r w:rsidRPr="009D4EB1">
        <w:rPr>
          <w:rFonts w:asciiTheme="majorBidi" w:hAnsiTheme="majorBidi" w:cstheme="majorBidi"/>
          <w:sz w:val="32"/>
          <w:szCs w:val="32"/>
        </w:rPr>
        <w:t xml:space="preserve">8 </w:t>
      </w:r>
      <w:r w:rsidRPr="009D4EB1">
        <w:rPr>
          <w:rFonts w:asciiTheme="majorBidi" w:hAnsiTheme="majorBidi" w:cstheme="majorBidi"/>
          <w:sz w:val="32"/>
          <w:szCs w:val="32"/>
          <w:cs/>
        </w:rPr>
        <w:t>ดังนี้</w:t>
      </w:r>
    </w:p>
    <w:bookmarkStart w:id="7" w:name="_MON_1531740262"/>
    <w:bookmarkStart w:id="8" w:name="_MON_1531741447"/>
    <w:bookmarkStart w:id="9" w:name="_MON_1531741575"/>
    <w:bookmarkStart w:id="10" w:name="_MON_1531741586"/>
    <w:bookmarkStart w:id="11" w:name="_MON_1531741663"/>
    <w:bookmarkStart w:id="12" w:name="_MON_1531741677"/>
    <w:bookmarkStart w:id="13" w:name="_MON_1531741682"/>
    <w:bookmarkStart w:id="14" w:name="_MON_1531741686"/>
    <w:bookmarkStart w:id="15" w:name="_MON_1531744192"/>
    <w:bookmarkStart w:id="16" w:name="_MON_1531744522"/>
    <w:bookmarkStart w:id="17" w:name="_MON_1531744576"/>
    <w:bookmarkStart w:id="18" w:name="_MON_1531744600"/>
    <w:bookmarkStart w:id="19" w:name="_MON_1531744673"/>
    <w:bookmarkStart w:id="20" w:name="_MON_1549284731"/>
    <w:bookmarkStart w:id="21" w:name="_MON_1549284970"/>
    <w:bookmarkStart w:id="22" w:name="_MON_1549286428"/>
    <w:bookmarkStart w:id="23" w:name="_MON_1549286655"/>
    <w:bookmarkStart w:id="24" w:name="_MON_1549286748"/>
    <w:bookmarkStart w:id="25" w:name="_MON_1549287017"/>
    <w:bookmarkStart w:id="26" w:name="_MON_1549288752"/>
    <w:bookmarkStart w:id="27" w:name="_MON_1549289002"/>
    <w:bookmarkStart w:id="28" w:name="_MON_1549289218"/>
    <w:bookmarkStart w:id="29" w:name="_MON_1549312314"/>
    <w:bookmarkStart w:id="30" w:name="_MON_1531746050"/>
    <w:bookmarkStart w:id="31" w:name="_MON_1531746071"/>
    <w:bookmarkStart w:id="32" w:name="_MON_1531746078"/>
    <w:bookmarkStart w:id="33" w:name="_MON_1531852591"/>
    <w:bookmarkStart w:id="34" w:name="_MON_1531852650"/>
    <w:bookmarkStart w:id="35" w:name="_MON_1531852687"/>
    <w:bookmarkStart w:id="36" w:name="_MON_1531852729"/>
    <w:bookmarkStart w:id="37" w:name="_MON_1531852785"/>
    <w:bookmarkStart w:id="38" w:name="_MON_1531852931"/>
    <w:bookmarkStart w:id="39" w:name="_MON_1531852982"/>
    <w:bookmarkStart w:id="40" w:name="_MON_1531852996"/>
    <w:bookmarkStart w:id="41" w:name="_MON_1531853035"/>
    <w:bookmarkStart w:id="42" w:name="_MON_1531853051"/>
    <w:bookmarkStart w:id="43" w:name="_MON_1531853079"/>
    <w:bookmarkStart w:id="44" w:name="_MON_1531853095"/>
    <w:bookmarkStart w:id="45" w:name="_MON_1531853105"/>
    <w:bookmarkStart w:id="46" w:name="_MON_1531853113"/>
    <w:bookmarkStart w:id="47" w:name="_MON_1531853124"/>
    <w:bookmarkStart w:id="48" w:name="_MON_1531853200"/>
    <w:bookmarkStart w:id="49" w:name="_MON_1531853223"/>
    <w:bookmarkStart w:id="50" w:name="_MON_1531853377"/>
    <w:bookmarkStart w:id="51" w:name="_MON_1531853501"/>
    <w:bookmarkStart w:id="52" w:name="_MON_1531853530"/>
    <w:bookmarkStart w:id="53" w:name="_MON_1531853548"/>
    <w:bookmarkStart w:id="54" w:name="_MON_1538567131"/>
    <w:bookmarkStart w:id="55" w:name="_MON_1538567188"/>
    <w:bookmarkStart w:id="56" w:name="_MON_1538567257"/>
    <w:bookmarkStart w:id="57" w:name="_MON_1538567267"/>
    <w:bookmarkStart w:id="58" w:name="_MON_1539757216"/>
    <w:bookmarkStart w:id="59" w:name="_MON_1539757552"/>
    <w:bookmarkStart w:id="60" w:name="_MON_1539758811"/>
    <w:bookmarkStart w:id="61" w:name="_MON_1539759041"/>
    <w:bookmarkStart w:id="62" w:name="_MON_1539760609"/>
    <w:bookmarkStart w:id="63" w:name="_MON_1548354272"/>
    <w:bookmarkStart w:id="64" w:name="_MON_1548354342"/>
    <w:bookmarkStart w:id="65" w:name="_MON_1524475819"/>
    <w:bookmarkStart w:id="66" w:name="_MON_1528528227"/>
    <w:bookmarkStart w:id="67" w:name="_MON_1528528454"/>
    <w:bookmarkStart w:id="68" w:name="_MON_1528528508"/>
    <w:bookmarkStart w:id="69" w:name="_MON_1531738546"/>
    <w:bookmarkStart w:id="70" w:name="_MON_1548600124"/>
    <w:bookmarkStart w:id="71" w:name="_MON_1548600659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p w:rsidR="006D72D1" w:rsidRPr="00826920" w:rsidRDefault="009D4EB1" w:rsidP="006D72D1">
      <w:pPr>
        <w:spacing w:before="120"/>
        <w:ind w:left="336"/>
        <w:jc w:val="both"/>
        <w:rPr>
          <w:rFonts w:ascii="Angsana New" w:hAnsi="Angsana New"/>
          <w:sz w:val="2"/>
          <w:szCs w:val="2"/>
        </w:rPr>
      </w:pPr>
      <w:r w:rsidRPr="00040A21">
        <w:rPr>
          <w:rFonts w:ascii="Angsana New" w:hAnsi="Angsana New"/>
        </w:rPr>
        <w:object w:dxaOrig="11553" w:dyaOrig="9319">
          <v:shape id="_x0000_i1035" type="#_x0000_t75" style="width:470.4pt;height:402.6pt" o:ole="">
            <v:imagedata r:id="rId28" o:title=""/>
          </v:shape>
          <o:OLEObject Type="Embed" ProgID="Excel.Sheet.12" ShapeID="_x0000_i1035" DrawAspect="Content" ObjectID="_1552122596" r:id="rId29"/>
        </w:object>
      </w:r>
    </w:p>
    <w:p w:rsidR="006D72D1" w:rsidRPr="009D4EB1" w:rsidRDefault="006D72D1" w:rsidP="006D72D1">
      <w:pPr>
        <w:spacing w:before="120"/>
        <w:ind w:left="357"/>
        <w:jc w:val="thaiDistribute"/>
        <w:rPr>
          <w:rFonts w:asciiTheme="majorBidi" w:hAnsiTheme="majorBidi" w:cstheme="majorBidi"/>
          <w:sz w:val="32"/>
          <w:szCs w:val="32"/>
        </w:rPr>
      </w:pPr>
      <w:r w:rsidRPr="009D4EB1">
        <w:rPr>
          <w:rFonts w:asciiTheme="majorBidi" w:hAnsiTheme="majorBidi" w:cstheme="majorBidi"/>
          <w:sz w:val="32"/>
          <w:szCs w:val="32"/>
          <w:cs/>
        </w:rPr>
        <w:t>การเปลี่ยนแปลงดังกล่าวไม่มีผลกระทบต่องบแสดงฐานะการเงิน</w:t>
      </w:r>
      <w:bookmarkStart w:id="72" w:name="_MON_1517083418"/>
      <w:bookmarkStart w:id="73" w:name="_MON_1517083868"/>
      <w:bookmarkStart w:id="74" w:name="_MON_1517083875"/>
      <w:bookmarkStart w:id="75" w:name="_MON_1517050792"/>
      <w:bookmarkStart w:id="76" w:name="_MON_1517050705"/>
      <w:bookmarkStart w:id="77" w:name="_MON_1517050767"/>
      <w:bookmarkStart w:id="78" w:name="_MON_1517081576"/>
      <w:bookmarkStart w:id="79" w:name="_MON_1517083320"/>
      <w:bookmarkStart w:id="80" w:name="_MON_1517083362"/>
      <w:bookmarkStart w:id="81" w:name="_MON_1517083379"/>
      <w:bookmarkStart w:id="82" w:name="_MON_1517083388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D4EB1" w:rsidRDefault="009D4EB1" w:rsidP="004D17EC">
      <w:pPr>
        <w:spacing w:before="120"/>
        <w:rPr>
          <w:rFonts w:ascii="Angsana New" w:cs="Angsana New"/>
          <w:color w:val="000000"/>
          <w:sz w:val="16"/>
          <w:szCs w:val="16"/>
        </w:rPr>
      </w:pPr>
    </w:p>
    <w:p w:rsidR="00BF5EC0" w:rsidRDefault="00BF5EC0" w:rsidP="004D17EC">
      <w:pPr>
        <w:spacing w:before="120"/>
        <w:rPr>
          <w:rFonts w:ascii="Angsana New" w:cs="Angsana New"/>
          <w:color w:val="000000"/>
          <w:sz w:val="16"/>
          <w:szCs w:val="16"/>
        </w:rPr>
      </w:pPr>
    </w:p>
    <w:p w:rsidR="00BF5EC0" w:rsidRPr="00BF5EC0" w:rsidRDefault="00BF5EC0" w:rsidP="00BF5EC0">
      <w:pPr>
        <w:numPr>
          <w:ilvl w:val="0"/>
          <w:numId w:val="5"/>
        </w:numPr>
        <w:rPr>
          <w:rFonts w:asciiTheme="majorBidi" w:hAnsiTheme="majorBidi" w:cstheme="majorBidi"/>
          <w:b/>
          <w:bCs/>
          <w:sz w:val="32"/>
          <w:szCs w:val="32"/>
        </w:rPr>
      </w:pPr>
      <w:r w:rsidRPr="00BF5EC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ปัจจัยหรือเหตุการณ์ที่จะมีผลต่อการดำเนินงานหรือฐานะการเงินในอนาคต</w:t>
      </w:r>
    </w:p>
    <w:p w:rsidR="00BF5EC0" w:rsidRPr="00BF5EC0" w:rsidRDefault="00BF5EC0" w:rsidP="00BF5EC0">
      <w:pPr>
        <w:pStyle w:val="ListParagraph"/>
        <w:spacing w:before="120"/>
        <w:ind w:left="927"/>
        <w:rPr>
          <w:rFonts w:ascii="Angsana New" w:cs="Angsana New"/>
          <w:b/>
          <w:bCs/>
          <w:color w:val="000000"/>
          <w:sz w:val="36"/>
          <w:szCs w:val="36"/>
        </w:rPr>
      </w:pPr>
      <w:r>
        <w:rPr>
          <w:rFonts w:ascii="Angsana New" w:cs="Angsana New" w:hint="cs"/>
          <w:color w:val="000000"/>
          <w:sz w:val="36"/>
          <w:szCs w:val="36"/>
          <w:cs/>
        </w:rPr>
        <w:t xml:space="preserve">1. </w:t>
      </w:r>
      <w:r w:rsidRPr="00BF5EC0">
        <w:rPr>
          <w:rFonts w:ascii="Angsana New" w:cs="Angsana New" w:hint="cs"/>
          <w:b/>
          <w:bCs/>
          <w:color w:val="000000"/>
          <w:sz w:val="32"/>
          <w:szCs w:val="32"/>
          <w:cs/>
        </w:rPr>
        <w:t>ปัจจัยภายนอกที่มีผลต่อธุรกิจโรงแรม</w:t>
      </w:r>
    </w:p>
    <w:p w:rsidR="00BF5EC0" w:rsidRPr="001E5E79" w:rsidRDefault="00BF5EC0" w:rsidP="00BF5EC0">
      <w:pPr>
        <w:pStyle w:val="ListParagraph"/>
        <w:spacing w:before="120"/>
        <w:ind w:left="1004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1E5E7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1.1   ปัจจัยบวก</w:t>
      </w:r>
    </w:p>
    <w:p w:rsidR="00BF5EC0" w:rsidRPr="00BF5EC0" w:rsidRDefault="00BF5EC0" w:rsidP="001E5E79">
      <w:pPr>
        <w:ind w:firstLine="1560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1.  การเมืองของไทยมีเสถียรภาพ ส่งผลดีต่อการเพิ่มขึ้นของนักท่องเที่ยวอย่างต่อเนื่อง</w:t>
      </w:r>
    </w:p>
    <w:p w:rsidR="00BF5EC0" w:rsidRPr="00BF5EC0" w:rsidRDefault="00BF5EC0" w:rsidP="001E5E79">
      <w:pPr>
        <w:ind w:firstLine="1560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2.  การพัฒนาอย่างรวดเร็วของเทคโนโลยีสารสนเทศ ส่งผลทำให้รูปแบบของการเดินทางท่องเที่ยวเปลี่ยนแปลงไป มีแนวโน้มว่า การเดินทางแบบเป็นหมู่คณะผ่านบริษัททัวร์จะเป็นสัดส่วนที่ลดลง โดยเปลี่ยนแปลงไปเป็นลักษณะการเดินทางแบบกลุ่มเล็ก เดินทางโดยไม่ผ่านบริษัททัวร์  ซึ่งจะทำให้โรงแรมสามารถขายห้องพักได้ในราคาที่สูงขึ้น</w:t>
      </w:r>
    </w:p>
    <w:p w:rsidR="00BF5EC0" w:rsidRPr="00BF5EC0" w:rsidRDefault="00BF5EC0" w:rsidP="001E5E79">
      <w:pPr>
        <w:ind w:firstLine="1560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3.  รัฐบาลมีนโยบายที่ชัดเจนอย่างต่อเนื่อง ในการส่งเสริมการท่องเที่ยว และมีความพยายามในการแก้ไขปัญหาอุปสรรคต่าง ๆ ที่เป็นปัญหาต่อการท่องเที่ยว</w:t>
      </w:r>
    </w:p>
    <w:p w:rsidR="00BF5EC0" w:rsidRPr="001E5E79" w:rsidRDefault="00BF5EC0" w:rsidP="001E5E79">
      <w:pPr>
        <w:pStyle w:val="ListParagraph"/>
        <w:numPr>
          <w:ilvl w:val="1"/>
          <w:numId w:val="41"/>
        </w:numPr>
        <w:spacing w:before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E5E7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ปัจจัยลบ</w:t>
      </w:r>
    </w:p>
    <w:p w:rsidR="00BF5EC0" w:rsidRPr="00BF5EC0" w:rsidRDefault="00BF5EC0" w:rsidP="001E5E79">
      <w:pPr>
        <w:pStyle w:val="ListParagraph"/>
        <w:numPr>
          <w:ilvl w:val="0"/>
          <w:numId w:val="36"/>
        </w:numPr>
        <w:ind w:left="0" w:firstLine="1560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 xml:space="preserve">การฟื้นตัวของเศรษฐกิจโลก ยังไม่แสดงผลทางบวกอย่างชัดเจน  ยุโรปหลายประเทศยังไม่ฟื้นตัว มีความเสี่ยงจากความไม่แน่นอนจากกรณีที่ประเทศอังกฤษ จะถอนตัวจากกลุ่มประเทศอียู ซึ่งอาจจะเริ่มส่งผลในปี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2560</w:t>
      </w:r>
      <w:r w:rsidRPr="00BF5EC0">
        <w:rPr>
          <w:rFonts w:asciiTheme="majorBidi" w:hAnsiTheme="majorBidi" w:cstheme="majorBidi"/>
          <w:sz w:val="32"/>
          <w:szCs w:val="32"/>
          <w:cs/>
        </w:rPr>
        <w:t>-2561</w:t>
      </w:r>
    </w:p>
    <w:p w:rsidR="00BF5EC0" w:rsidRPr="00BF5EC0" w:rsidRDefault="00BF5EC0" w:rsidP="001E5E79">
      <w:pPr>
        <w:pStyle w:val="ListParagraph"/>
        <w:numPr>
          <w:ilvl w:val="0"/>
          <w:numId w:val="36"/>
        </w:numPr>
        <w:ind w:left="0" w:firstLine="1560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ขีดความสามารถของสนามบินของเมืองท่องเที่ยวหลัก ไม่สามารถรองรับการขยายตัวที่เพิ่มขึ้นได้  ในทุกสนามบินในทุกเมืองท่องเที่ยว</w:t>
      </w:r>
    </w:p>
    <w:p w:rsidR="00BF5EC0" w:rsidRPr="00BF5EC0" w:rsidRDefault="00BF5EC0" w:rsidP="001E5E79">
      <w:pPr>
        <w:pStyle w:val="ListParagraph"/>
        <w:numPr>
          <w:ilvl w:val="0"/>
          <w:numId w:val="36"/>
        </w:numPr>
        <w:ind w:left="0" w:firstLine="1560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การแข่งขันในอุตสาหกรรมโรงแรม มีจำนวนห้องพักในเมืองหลัก ๆทางด้านการท่องเที่ยว เพิ่มขึ้นอย่างมาก โดย</w:t>
      </w:r>
      <w:r>
        <w:rPr>
          <w:rFonts w:asciiTheme="majorBidi" w:hAnsiTheme="majorBidi" w:cstheme="majorBidi" w:hint="cs"/>
          <w:sz w:val="32"/>
          <w:szCs w:val="32"/>
          <w:cs/>
        </w:rPr>
        <w:t>เฉ</w:t>
      </w:r>
      <w:r w:rsidRPr="00BF5EC0">
        <w:rPr>
          <w:rFonts w:asciiTheme="majorBidi" w:hAnsiTheme="majorBidi" w:cstheme="majorBidi"/>
          <w:sz w:val="32"/>
          <w:szCs w:val="32"/>
          <w:cs/>
        </w:rPr>
        <w:t>พาะอย่างยิ่งในกรุงเทพมหานครและเมืองพัทยา</w:t>
      </w:r>
    </w:p>
    <w:p w:rsidR="00BF5EC0" w:rsidRDefault="00BF5EC0" w:rsidP="001E5E79">
      <w:pPr>
        <w:pStyle w:val="ListParagraph"/>
        <w:numPr>
          <w:ilvl w:val="0"/>
          <w:numId w:val="36"/>
        </w:numPr>
        <w:ind w:left="0" w:firstLine="1560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การขาดแคลนบุคคลากรในอุตสาหกรรมท่องเที่ยว ยังส่งผลทำให้มีการแย่งชิงตัวพนักงาน  ในทุก ๆระดับ  ซึ่งส่งผลทำให้ต้นทุนด้านแรงงานสูงขึ้น</w:t>
      </w:r>
    </w:p>
    <w:p w:rsidR="00BF5EC0" w:rsidRPr="00BF5EC0" w:rsidRDefault="00BF5EC0" w:rsidP="00BF5EC0">
      <w:pPr>
        <w:pStyle w:val="ListParagraph"/>
        <w:ind w:left="1723"/>
        <w:jc w:val="thaiDistribute"/>
        <w:rPr>
          <w:rFonts w:asciiTheme="majorBidi" w:hAnsiTheme="majorBidi" w:cstheme="majorBidi"/>
          <w:sz w:val="32"/>
          <w:szCs w:val="32"/>
        </w:rPr>
      </w:pPr>
    </w:p>
    <w:p w:rsidR="00BF5EC0" w:rsidRPr="00BF5EC0" w:rsidRDefault="00BF5EC0" w:rsidP="00BF5EC0">
      <w:pPr>
        <w:pStyle w:val="ListParagraph"/>
        <w:numPr>
          <w:ilvl w:val="0"/>
          <w:numId w:val="40"/>
        </w:numPr>
        <w:spacing w:before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F5EC0">
        <w:rPr>
          <w:rFonts w:asciiTheme="majorBidi" w:hAnsiTheme="majorBidi" w:cstheme="majorBidi"/>
          <w:b/>
          <w:bCs/>
          <w:sz w:val="32"/>
          <w:szCs w:val="32"/>
          <w:cs/>
        </w:rPr>
        <w:t>ปัจจัยภายในที่มีผลต่อธุรกิจโรงแรม</w:t>
      </w:r>
    </w:p>
    <w:p w:rsidR="00BF5EC0" w:rsidRPr="001E5E79" w:rsidRDefault="001E5E79" w:rsidP="001E5E79">
      <w:pPr>
        <w:spacing w:before="120"/>
        <w:ind w:left="108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i/>
          <w:iCs/>
          <w:sz w:val="32"/>
          <w:szCs w:val="32"/>
          <w:cs/>
        </w:rPr>
        <w:t xml:space="preserve">2.1 </w:t>
      </w:r>
      <w:r w:rsidR="00BF5EC0" w:rsidRPr="001E5E7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ปัจจัยบวก</w:t>
      </w:r>
    </w:p>
    <w:p w:rsidR="00BF5EC0" w:rsidRPr="00BF5EC0" w:rsidRDefault="00BF5EC0" w:rsidP="001E5E79">
      <w:pPr>
        <w:pStyle w:val="ListParagraph"/>
        <w:numPr>
          <w:ilvl w:val="0"/>
          <w:numId w:val="37"/>
        </w:numPr>
        <w:spacing w:after="200"/>
        <w:ind w:left="142" w:firstLine="1298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การขยายเส้นทางของระบบรถไฟฟ้าอีกหลายสาย จะส่งผลกระทบทำให้โรงแรมที่อยู่บนเส้นทางรถไฟฟ้าได้รับประโยชน์ ซึ่งเป็นประโยชน์ต่อโรงแรมเอเชียอย่างมาก</w:t>
      </w:r>
    </w:p>
    <w:p w:rsidR="00BF5EC0" w:rsidRPr="00BF5EC0" w:rsidRDefault="00BF5EC0" w:rsidP="001E5E79">
      <w:pPr>
        <w:pStyle w:val="ListParagraph"/>
        <w:numPr>
          <w:ilvl w:val="0"/>
          <w:numId w:val="37"/>
        </w:numPr>
        <w:spacing w:after="200"/>
        <w:ind w:left="142" w:firstLine="1276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โรงแรมเอเชียมีสายสัมพันธ์ที่ดีกับลูกค้า  ทั้งที่เป็นบริษัทท่องเที่ยวต่าง ๆ หน่วยงานราชการ รวมทั้งบริษัทเอกชนต่างๆ ทำให้มีลูกค้ามาใช้บริการอย่างต่อเนื่อง</w:t>
      </w:r>
    </w:p>
    <w:p w:rsidR="00BF5EC0" w:rsidRPr="00BF5EC0" w:rsidRDefault="00BF5EC0" w:rsidP="001E5E79">
      <w:pPr>
        <w:pStyle w:val="ListParagraph"/>
        <w:numPr>
          <w:ilvl w:val="0"/>
          <w:numId w:val="37"/>
        </w:numPr>
        <w:spacing w:after="200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BF5EC0">
        <w:rPr>
          <w:rFonts w:asciiTheme="majorBidi" w:hAnsiTheme="majorBidi" w:cstheme="majorBidi"/>
          <w:sz w:val="32"/>
          <w:szCs w:val="32"/>
          <w:cs/>
        </w:rPr>
        <w:t>โรงแรมเอเชียมีพนักงานที่ทำงานอยู่กับโรงแรมมานานเป็นจำนวนมาก ทำให้เข้าใจในงาน รวมทั้งซึ</w:t>
      </w:r>
      <w:r>
        <w:rPr>
          <w:rFonts w:asciiTheme="majorBidi" w:hAnsiTheme="majorBidi" w:cstheme="majorBidi" w:hint="cs"/>
          <w:sz w:val="32"/>
          <w:szCs w:val="32"/>
          <w:cs/>
        </w:rPr>
        <w:t>ม</w:t>
      </w:r>
      <w:r w:rsidRPr="00BF5EC0">
        <w:rPr>
          <w:rFonts w:asciiTheme="majorBidi" w:hAnsiTheme="majorBidi" w:cstheme="majorBidi"/>
          <w:sz w:val="32"/>
          <w:szCs w:val="32"/>
          <w:cs/>
        </w:rPr>
        <w:t>ซับวัฒนธรรมในการบริการลูกค้า ส่งผลทำให้สามารถให้บริการอย่างเป็นที่พอใจของลูกค้า</w:t>
      </w:r>
    </w:p>
    <w:p w:rsidR="00BF5EC0" w:rsidRPr="001E5E79" w:rsidRDefault="001E5E79" w:rsidP="00BF5EC0">
      <w:pPr>
        <w:ind w:firstLine="72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1E5E79">
        <w:rPr>
          <w:rFonts w:asciiTheme="majorBidi" w:hAnsiTheme="majorBidi" w:cstheme="majorBidi" w:hint="cs"/>
          <w:b/>
          <w:bCs/>
          <w:i/>
          <w:iCs/>
          <w:sz w:val="32"/>
          <w:szCs w:val="32"/>
          <w:cs/>
        </w:rPr>
        <w:t xml:space="preserve">2.2 </w:t>
      </w:r>
      <w:r w:rsidR="00BF5EC0" w:rsidRPr="001E5E7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ปัจจัยลบ</w:t>
      </w:r>
    </w:p>
    <w:p w:rsidR="00BF5EC0" w:rsidRPr="00BF5EC0" w:rsidRDefault="00BF5EC0" w:rsidP="00BF5EC0">
      <w:pPr>
        <w:pStyle w:val="ListParagraph"/>
        <w:numPr>
          <w:ilvl w:val="0"/>
          <w:numId w:val="38"/>
        </w:numPr>
        <w:spacing w:after="200"/>
        <w:jc w:val="thaiDistribute"/>
        <w:rPr>
          <w:rFonts w:asciiTheme="majorBidi" w:hAnsiTheme="majorBidi" w:cstheme="majorBidi"/>
          <w:sz w:val="32"/>
          <w:szCs w:val="32"/>
        </w:rPr>
      </w:pPr>
      <w:r w:rsidRPr="00BF6F26">
        <w:rPr>
          <w:rFonts w:asciiTheme="majorBidi" w:hAnsiTheme="majorBidi" w:cstheme="majorBidi"/>
          <w:sz w:val="32"/>
          <w:szCs w:val="32"/>
          <w:cs/>
        </w:rPr>
        <w:t>ภาพพจน์ของโรงแรม</w:t>
      </w:r>
      <w:r w:rsidRPr="00BF5EC0">
        <w:rPr>
          <w:rFonts w:asciiTheme="majorBidi" w:hAnsiTheme="majorBidi" w:cstheme="majorBidi"/>
          <w:sz w:val="32"/>
          <w:szCs w:val="32"/>
          <w:cs/>
        </w:rPr>
        <w:t>เอเชีย ที่มีอายุ 50 ปี ทำให้ลูกค้าส่วนหนึ่งมีภาพพจน์ว่าเป็นโรงแรมเก่า  ตัวอาคารของโรงแรมก็มีอายุการใช้งานมานาน ทำให้มีต้นทุนในการบำรุงรักษาสูงขึ้นเรื่อย ๆ</w:t>
      </w:r>
    </w:p>
    <w:p w:rsidR="001C3276" w:rsidRDefault="001C3276" w:rsidP="004D17EC">
      <w:pPr>
        <w:spacing w:before="120"/>
        <w:rPr>
          <w:rFonts w:ascii="Angsana New" w:cs="Angsana New"/>
          <w:color w:val="000000"/>
          <w:sz w:val="16"/>
          <w:szCs w:val="16"/>
        </w:rPr>
      </w:pPr>
    </w:p>
    <w:p w:rsidR="00D91549" w:rsidRPr="00D91549" w:rsidRDefault="00D91549" w:rsidP="00D91549">
      <w:pPr>
        <w:pStyle w:val="ListParagraph"/>
        <w:numPr>
          <w:ilvl w:val="0"/>
          <w:numId w:val="40"/>
        </w:numPr>
        <w:spacing w:after="200"/>
        <w:jc w:val="thaiDistribute"/>
        <w:rPr>
          <w:rFonts w:asciiTheme="majorBidi" w:hAnsiTheme="majorBidi" w:cstheme="majorBidi"/>
          <w:sz w:val="32"/>
          <w:szCs w:val="32"/>
        </w:rPr>
      </w:pPr>
      <w:r w:rsidRPr="00D9154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ปัจจัยภายนอกที่มีผลต่อธุรกิจศูนย์การค้า  </w:t>
      </w:r>
    </w:p>
    <w:p w:rsidR="00D91549" w:rsidRPr="00D91549" w:rsidRDefault="00D91549" w:rsidP="00D91549">
      <w:pPr>
        <w:pStyle w:val="ListParagraph"/>
        <w:numPr>
          <w:ilvl w:val="1"/>
          <w:numId w:val="24"/>
        </w:numPr>
        <w:tabs>
          <w:tab w:val="left" w:pos="0"/>
          <w:tab w:val="left" w:pos="1170"/>
        </w:tabs>
        <w:spacing w:before="80"/>
        <w:ind w:left="0" w:firstLine="805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91549">
        <w:rPr>
          <w:rFonts w:asciiTheme="majorBidi" w:hAnsiTheme="majorBidi" w:cstheme="majorBidi"/>
          <w:sz w:val="32"/>
          <w:szCs w:val="32"/>
          <w:cs/>
        </w:rPr>
        <w:t>ปัจจัยจากการตลาดและภาวะการแข่งขันที่สูงขึ้น นอกจากธุรกิจการให้เช่าศูนย์รวมธุรกิจไอทีแล้ว บริษัทได้สร้างศูนย์ค้าส่ง  เดอะฮับเป็นโครงการส่วนต่อขยายของศูนย์การค้าไอที-เซียร์ รังสิต เพื่อพัฒนาสู่ความเป็นศูนย์ค้าส่งครบวงจรเพื่อตอบสนองความต้องการของลูกค้าได้อย่างครบครัน และเพิ่มส่วนแบ่งทางการตลาดในส่วนอื่นๆให้มากขึ้น และมีรายได้เพิ่มมากขึ้น</w:t>
      </w:r>
    </w:p>
    <w:p w:rsidR="00D91549" w:rsidRPr="00D91549" w:rsidRDefault="00D91549" w:rsidP="00D91549">
      <w:pPr>
        <w:pStyle w:val="ListParagraph"/>
        <w:numPr>
          <w:ilvl w:val="1"/>
          <w:numId w:val="24"/>
        </w:numPr>
        <w:tabs>
          <w:tab w:val="left" w:pos="0"/>
          <w:tab w:val="left" w:pos="1170"/>
        </w:tabs>
        <w:spacing w:before="80"/>
        <w:ind w:left="0" w:firstLine="805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91549">
        <w:rPr>
          <w:rFonts w:asciiTheme="majorBidi" w:hAnsiTheme="majorBidi" w:cstheme="majorBidi"/>
          <w:sz w:val="32"/>
          <w:szCs w:val="32"/>
          <w:cs/>
        </w:rPr>
        <w:t xml:space="preserve">ปัจจัยทางเศรษฐกิจ ทั้งภายในและภายนอกประเทศ และปัจจัยหลักที่ผลต่อการดำเนินธุรกิจ เช่น อัตราแลกเปลี่ยนเงินตราที่มีความผันผวน(โดยเฉพาะศูนย์การค้าที่สหรัฐอเมริกา)   กำลังซื้อและการบริโภคของลูกค้าที่มาใช้บริการศูนย์การค้า ซึ่งจะส่งผลกระทบต่อรายได้  บริษัทได้ตระหนักถึงความเสี่ยงที่ไม่สามารถควบคุมได้ดังกล่าว จึงหาแนวทางกระจายความเสี่ยงโดยการเพิ่มโครงการ </w:t>
      </w:r>
      <w:r w:rsidRPr="00D91549">
        <w:rPr>
          <w:rFonts w:asciiTheme="majorBidi" w:hAnsiTheme="majorBidi" w:cstheme="majorBidi"/>
          <w:sz w:val="32"/>
          <w:szCs w:val="32"/>
        </w:rPr>
        <w:t xml:space="preserve">AA-Town Apartment </w:t>
      </w:r>
      <w:r w:rsidRPr="00D91549">
        <w:rPr>
          <w:rFonts w:asciiTheme="majorBidi" w:hAnsiTheme="majorBidi" w:cstheme="majorBidi"/>
          <w:sz w:val="32"/>
          <w:szCs w:val="32"/>
          <w:cs/>
        </w:rPr>
        <w:t>และศูนย์ค้าส่งเดอะฮับ เพื่อเพิ่มรายได้ให้แก่บริษัท</w:t>
      </w:r>
    </w:p>
    <w:p w:rsidR="00D91549" w:rsidRPr="00D91549" w:rsidRDefault="00D91549" w:rsidP="00D91549">
      <w:pPr>
        <w:numPr>
          <w:ilvl w:val="0"/>
          <w:numId w:val="40"/>
        </w:numPr>
        <w:tabs>
          <w:tab w:val="left" w:pos="1134"/>
        </w:tabs>
        <w:spacing w:before="240"/>
        <w:ind w:firstLine="13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91549">
        <w:rPr>
          <w:rFonts w:asciiTheme="majorBidi" w:hAnsiTheme="majorBidi" w:cstheme="majorBidi"/>
          <w:b/>
          <w:bCs/>
          <w:sz w:val="32"/>
          <w:szCs w:val="32"/>
          <w:cs/>
        </w:rPr>
        <w:t>ปัจจัยภายในที่มีผลต่อธุรกิจศูนย์การค้า</w:t>
      </w:r>
    </w:p>
    <w:p w:rsidR="00D91549" w:rsidRPr="00D91549" w:rsidRDefault="00D91549" w:rsidP="00D91549">
      <w:pPr>
        <w:pStyle w:val="Heading8"/>
        <w:spacing w:before="120"/>
        <w:ind w:firstLine="851"/>
        <w:jc w:val="thaiDistribute"/>
        <w:rPr>
          <w:rFonts w:asciiTheme="majorBidi" w:hAnsiTheme="majorBidi" w:cstheme="majorBidi"/>
          <w:b w:val="0"/>
          <w:bCs w:val="0"/>
          <w:color w:val="000000"/>
          <w:sz w:val="32"/>
          <w:szCs w:val="32"/>
        </w:rPr>
      </w:pPr>
      <w:r w:rsidRPr="00D9154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จากการขยายธุรกิจของบริษัท อย่างต่อเนื่องของบริษัท ส่งผลให้บริษัทมีการลงทุนในด้านต่างๆมากขึ้น ไม่</w:t>
      </w:r>
      <w:r w:rsidRPr="00D91549">
        <w:rPr>
          <w:rFonts w:asciiTheme="majorBidi" w:hAnsiTheme="majorBidi" w:cstheme="majorBidi"/>
          <w:b w:val="0"/>
          <w:bCs w:val="0"/>
          <w:color w:val="000000"/>
          <w:sz w:val="32"/>
          <w:szCs w:val="32"/>
          <w:cs/>
        </w:rPr>
        <w:t>ว่าจะเป็นในด้านเทคโนโลยีสารสนเทศ การตลาด และด้านบุคลากร บริษัทจึงได้มีการวางแผนกลยุทธ์และการจัดการให้สอดคล้องกับ</w:t>
      </w:r>
      <w:r>
        <w:rPr>
          <w:rFonts w:asciiTheme="majorBidi" w:hAnsiTheme="majorBidi" w:cstheme="majorBidi"/>
          <w:b w:val="0"/>
          <w:bCs w:val="0"/>
          <w:color w:val="000000"/>
          <w:sz w:val="32"/>
          <w:szCs w:val="32"/>
          <w:cs/>
        </w:rPr>
        <w:t>ภาว</w:t>
      </w:r>
      <w:r w:rsidRPr="00D91549">
        <w:rPr>
          <w:rFonts w:asciiTheme="majorBidi" w:hAnsiTheme="majorBidi" w:cstheme="majorBidi"/>
          <w:b w:val="0"/>
          <w:bCs w:val="0"/>
          <w:color w:val="000000"/>
          <w:sz w:val="32"/>
          <w:szCs w:val="32"/>
          <w:cs/>
        </w:rPr>
        <w:t>การ</w:t>
      </w:r>
      <w:r>
        <w:rPr>
          <w:rFonts w:asciiTheme="majorBidi" w:hAnsiTheme="majorBidi" w:cstheme="majorBidi" w:hint="cs"/>
          <w:b w:val="0"/>
          <w:bCs w:val="0"/>
          <w:color w:val="000000"/>
          <w:sz w:val="32"/>
          <w:szCs w:val="32"/>
          <w:cs/>
        </w:rPr>
        <w:t>ณ์</w:t>
      </w:r>
      <w:r w:rsidRPr="00D9154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ขยายตัวของธุรกิจ</w:t>
      </w:r>
      <w:r w:rsidRPr="00D91549">
        <w:rPr>
          <w:rFonts w:asciiTheme="majorBidi" w:hAnsiTheme="majorBidi" w:cstheme="majorBidi"/>
          <w:b w:val="0"/>
          <w:bCs w:val="0"/>
          <w:color w:val="000000"/>
          <w:sz w:val="32"/>
          <w:szCs w:val="32"/>
          <w:cs/>
        </w:rPr>
        <w:t xml:space="preserve"> เพื่อให้เกิดประสิทธิภาพในการดำเนินงานอย่างต่อเนื่อง </w:t>
      </w:r>
    </w:p>
    <w:p w:rsidR="00D91549" w:rsidRPr="00D91549" w:rsidRDefault="00D91549" w:rsidP="00D91549">
      <w:pPr>
        <w:rPr>
          <w:rFonts w:asciiTheme="majorBidi" w:hAnsiTheme="majorBidi" w:cstheme="majorBidi"/>
          <w:sz w:val="32"/>
          <w:szCs w:val="32"/>
          <w:lang/>
        </w:rPr>
      </w:pPr>
      <w:bookmarkStart w:id="83" w:name="_GoBack"/>
      <w:bookmarkEnd w:id="83"/>
    </w:p>
    <w:p w:rsidR="00D91549" w:rsidRPr="00804F78" w:rsidRDefault="00D91549" w:rsidP="00D91549">
      <w:pPr>
        <w:jc w:val="center"/>
        <w:rPr>
          <w:lang/>
        </w:rPr>
      </w:pPr>
      <w:r>
        <w:rPr>
          <w:lang/>
        </w:rPr>
        <w:t>------------------------------------------</w:t>
      </w:r>
    </w:p>
    <w:p w:rsidR="001C3276" w:rsidRPr="005D135E" w:rsidRDefault="001C3276" w:rsidP="004D17EC">
      <w:pPr>
        <w:spacing w:before="120"/>
        <w:rPr>
          <w:rFonts w:ascii="Angsana New" w:cs="Angsana New"/>
          <w:color w:val="000000"/>
          <w:sz w:val="16"/>
          <w:szCs w:val="16"/>
        </w:rPr>
      </w:pPr>
    </w:p>
    <w:p w:rsidR="001C3276" w:rsidRDefault="001C3276" w:rsidP="004D17EC">
      <w:pPr>
        <w:spacing w:before="120"/>
        <w:rPr>
          <w:rFonts w:ascii="Angsana New" w:cs="Angsana New"/>
          <w:color w:val="000000"/>
          <w:sz w:val="16"/>
          <w:szCs w:val="16"/>
        </w:rPr>
      </w:pPr>
    </w:p>
    <w:p w:rsidR="001C3276" w:rsidRPr="00C6086B" w:rsidRDefault="001C3276" w:rsidP="004D17EC">
      <w:pPr>
        <w:spacing w:before="120"/>
        <w:rPr>
          <w:rFonts w:ascii="Angsana New" w:cs="Angsana New"/>
          <w:color w:val="000000"/>
          <w:sz w:val="16"/>
          <w:szCs w:val="16"/>
        </w:rPr>
      </w:pPr>
    </w:p>
    <w:sectPr w:rsidR="001C3276" w:rsidRPr="00C6086B" w:rsidSect="00B87BFB">
      <w:headerReference w:type="default" r:id="rId30"/>
      <w:footerReference w:type="default" r:id="rId31"/>
      <w:pgSz w:w="11906" w:h="16838" w:code="9"/>
      <w:pgMar w:top="567" w:right="1134" w:bottom="851" w:left="1191" w:header="454" w:footer="510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829" w:rsidRDefault="00C46829">
      <w:r>
        <w:separator/>
      </w:r>
    </w:p>
  </w:endnote>
  <w:endnote w:type="continuationSeparator" w:id="1">
    <w:p w:rsidR="00C46829" w:rsidRDefault="00C46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F26" w:rsidRPr="001009F2" w:rsidRDefault="00BF6F26">
    <w:pPr>
      <w:pStyle w:val="Footer"/>
      <w:tabs>
        <w:tab w:val="clear" w:pos="4320"/>
        <w:tab w:val="clear" w:pos="8640"/>
      </w:tabs>
      <w:rPr>
        <w:i/>
        <w:iCs/>
        <w:sz w:val="26"/>
        <w:szCs w:val="26"/>
      </w:rPr>
    </w:pPr>
    <w:r w:rsidRPr="009343DD">
      <w:rPr>
        <w:rFonts w:ascii="Angsana New" w:cs="Angsana New" w:hint="cs"/>
        <w:b/>
        <w:bCs/>
        <w:i/>
        <w:iCs/>
        <w:snapToGrid w:val="0"/>
        <w:cs/>
        <w:lang w:eastAsia="th-TH"/>
      </w:rPr>
      <w:t>ส่วนที่ 3</w:t>
    </w:r>
    <w:r w:rsidRPr="009343DD">
      <w:rPr>
        <w:rFonts w:ascii="Angsana New" w:cs="Angsana New"/>
        <w:b/>
        <w:bCs/>
        <w:i/>
        <w:iCs/>
        <w:snapToGrid w:val="0"/>
        <w:lang w:eastAsia="th-TH"/>
      </w:rPr>
      <w:tab/>
    </w:r>
    <w:r>
      <w:rPr>
        <w:rFonts w:ascii="Angsana New" w:cs="Angsana New" w:hint="cs"/>
        <w:snapToGrid w:val="0"/>
        <w:sz w:val="19"/>
        <w:szCs w:val="19"/>
        <w:cs/>
        <w:lang w:val="th-TH" w:eastAsia="th-TH"/>
      </w:rPr>
      <w:tab/>
    </w:r>
    <w:r>
      <w:rPr>
        <w:rFonts w:ascii="Angsana New" w:cs="Angsana New" w:hint="cs"/>
        <w:snapToGrid w:val="0"/>
        <w:sz w:val="19"/>
        <w:szCs w:val="19"/>
        <w:cs/>
        <w:lang w:val="th-TH" w:eastAsia="th-TH"/>
      </w:rPr>
      <w:tab/>
    </w:r>
    <w:r>
      <w:rPr>
        <w:rFonts w:ascii="Angsana New" w:cs="Angsana New" w:hint="cs"/>
        <w:snapToGrid w:val="0"/>
        <w:sz w:val="19"/>
        <w:szCs w:val="19"/>
        <w:cs/>
        <w:lang w:val="th-TH" w:eastAsia="th-TH"/>
      </w:rPr>
      <w:tab/>
    </w:r>
    <w:r w:rsidR="00AE0855">
      <w:rPr>
        <w:rFonts w:ascii="Angsana New" w:cs="Angsana New" w:hint="cs"/>
        <w:snapToGrid w:val="0"/>
        <w:sz w:val="19"/>
        <w:szCs w:val="19"/>
        <w:cs/>
        <w:lang w:val="th-TH" w:eastAsia="th-TH"/>
      </w:rPr>
      <w:t xml:space="preserve">  </w:t>
    </w:r>
    <w:r>
      <w:rPr>
        <w:rFonts w:ascii="Angsana New" w:cs="Angsana New" w:hint="cs"/>
        <w:snapToGrid w:val="0"/>
        <w:sz w:val="19"/>
        <w:szCs w:val="19"/>
        <w:cs/>
        <w:lang w:val="th-TH" w:eastAsia="th-TH"/>
      </w:rPr>
      <w:tab/>
    </w:r>
    <w:r w:rsidR="00AE0855">
      <w:rPr>
        <w:rFonts w:ascii="Angsana New" w:cs="Angsana New" w:hint="cs"/>
        <w:snapToGrid w:val="0"/>
        <w:sz w:val="19"/>
        <w:szCs w:val="19"/>
        <w:cs/>
        <w:lang w:val="th-TH" w:eastAsia="th-TH"/>
      </w:rPr>
      <w:t xml:space="preserve">                     </w:t>
    </w:r>
    <w:r>
      <w:rPr>
        <w:rFonts w:ascii="Angsana New" w:cs="Angsana New"/>
        <w:b/>
        <w:bCs/>
        <w:i/>
        <w:iCs/>
        <w:snapToGrid w:val="0"/>
        <w:sz w:val="26"/>
        <w:szCs w:val="26"/>
        <w:cs/>
        <w:lang w:eastAsia="th-TH"/>
      </w:rPr>
      <w:t xml:space="preserve">- </w:t>
    </w:r>
    <w:r w:rsidR="009969D7">
      <w:rPr>
        <w:rFonts w:ascii="Angsana New" w:cs="Angsana New"/>
        <w:b/>
        <w:bCs/>
        <w:i/>
        <w:iCs/>
        <w:snapToGrid w:val="0"/>
        <w:sz w:val="26"/>
        <w:szCs w:val="26"/>
        <w:lang w:eastAsia="th-TH"/>
      </w:rPr>
      <w:fldChar w:fldCharType="begin"/>
    </w:r>
    <w:r>
      <w:rPr>
        <w:rFonts w:ascii="Angsana New" w:cs="Angsana New"/>
        <w:b/>
        <w:bCs/>
        <w:i/>
        <w:iCs/>
        <w:snapToGrid w:val="0"/>
        <w:sz w:val="26"/>
        <w:szCs w:val="26"/>
        <w:lang w:eastAsia="th-TH"/>
      </w:rPr>
      <w:instrText>PAGE</w:instrText>
    </w:r>
    <w:r w:rsidR="009969D7">
      <w:rPr>
        <w:rFonts w:ascii="Angsana New" w:cs="Angsana New"/>
        <w:b/>
        <w:bCs/>
        <w:i/>
        <w:iCs/>
        <w:snapToGrid w:val="0"/>
        <w:sz w:val="26"/>
        <w:szCs w:val="26"/>
        <w:lang w:eastAsia="th-TH"/>
      </w:rPr>
      <w:fldChar w:fldCharType="separate"/>
    </w:r>
    <w:r w:rsidR="00AE0855">
      <w:rPr>
        <w:rFonts w:ascii="Angsana New" w:cs="Angsana New"/>
        <w:b/>
        <w:bCs/>
        <w:i/>
        <w:iCs/>
        <w:noProof/>
        <w:snapToGrid w:val="0"/>
        <w:sz w:val="26"/>
        <w:szCs w:val="26"/>
        <w:lang w:eastAsia="th-TH"/>
      </w:rPr>
      <w:t>100</w:t>
    </w:r>
    <w:r w:rsidR="009969D7">
      <w:rPr>
        <w:rFonts w:ascii="Angsana New" w:cs="Angsana New"/>
        <w:b/>
        <w:bCs/>
        <w:i/>
        <w:iCs/>
        <w:snapToGrid w:val="0"/>
        <w:sz w:val="26"/>
        <w:szCs w:val="26"/>
        <w:lang w:eastAsia="th-TH"/>
      </w:rPr>
      <w:fldChar w:fldCharType="end"/>
    </w:r>
    <w:r>
      <w:rPr>
        <w:rFonts w:ascii="Angsana New" w:cs="Angsana New"/>
        <w:b/>
        <w:bCs/>
        <w:i/>
        <w:iCs/>
        <w:snapToGrid w:val="0"/>
        <w:sz w:val="26"/>
        <w:szCs w:val="26"/>
        <w:cs/>
        <w:lang w:eastAsia="th-TH"/>
      </w:rPr>
      <w:t xml:space="preserve"> -</w:t>
    </w:r>
    <w:r>
      <w:rPr>
        <w:rFonts w:ascii="Angsana New" w:cs="Angsana New"/>
        <w:i/>
        <w:iCs/>
        <w:snapToGrid w:val="0"/>
        <w:sz w:val="26"/>
        <w:szCs w:val="26"/>
        <w:lang w:eastAsia="th-TH"/>
      </w:rPr>
      <w:tab/>
    </w:r>
    <w:r w:rsidR="00AE0855">
      <w:rPr>
        <w:rFonts w:ascii="Angsana New" w:cs="Angsana New" w:hint="cs"/>
        <w:i/>
        <w:iCs/>
        <w:snapToGrid w:val="0"/>
        <w:sz w:val="26"/>
        <w:szCs w:val="26"/>
        <w:cs/>
        <w:lang w:val="th-TH" w:eastAsia="th-TH"/>
      </w:rPr>
      <w:t xml:space="preserve">   </w:t>
    </w:r>
    <w:r>
      <w:rPr>
        <w:rFonts w:ascii="Angsana New" w:cs="Angsana New" w:hint="cs"/>
        <w:i/>
        <w:iCs/>
        <w:snapToGrid w:val="0"/>
        <w:sz w:val="26"/>
        <w:szCs w:val="26"/>
        <w:cs/>
        <w:lang w:val="th-TH" w:eastAsia="th-TH"/>
      </w:rPr>
      <w:tab/>
    </w:r>
    <w:r w:rsidR="00AE0855">
      <w:rPr>
        <w:rFonts w:ascii="Angsana New" w:cs="Angsana New" w:hint="cs"/>
        <w:i/>
        <w:iCs/>
        <w:snapToGrid w:val="0"/>
        <w:sz w:val="26"/>
        <w:szCs w:val="26"/>
        <w:cs/>
        <w:lang w:val="th-TH" w:eastAsia="th-TH"/>
      </w:rPr>
      <w:t xml:space="preserve">                 </w:t>
    </w:r>
    <w:r>
      <w:rPr>
        <w:rFonts w:ascii="Angsana New" w:cs="Angsana New" w:hint="cs"/>
        <w:i/>
        <w:iCs/>
        <w:snapToGrid w:val="0"/>
        <w:sz w:val="26"/>
        <w:szCs w:val="26"/>
        <w:cs/>
        <w:lang w:val="th-TH" w:eastAsia="th-TH"/>
      </w:rPr>
      <w:tab/>
    </w:r>
    <w:r w:rsidR="00AE0855">
      <w:rPr>
        <w:rFonts w:ascii="Angsana New" w:cs="Angsana New" w:hint="cs"/>
        <w:i/>
        <w:iCs/>
        <w:snapToGrid w:val="0"/>
        <w:sz w:val="26"/>
        <w:szCs w:val="26"/>
        <w:cs/>
        <w:lang w:val="th-TH" w:eastAsia="th-TH"/>
      </w:rPr>
      <w:t xml:space="preserve">            </w:t>
    </w:r>
    <w:r>
      <w:rPr>
        <w:rFonts w:ascii="Angsana New" w:cs="Angsana New"/>
        <w:b/>
        <w:bCs/>
        <w:i/>
        <w:iCs/>
        <w:snapToGrid w:val="0"/>
        <w:sz w:val="26"/>
        <w:szCs w:val="26"/>
        <w:cs/>
        <w:lang w:val="th-TH" w:eastAsia="th-TH"/>
      </w:rPr>
      <w:t xml:space="preserve">แบบ 56-1 ประจำปี </w:t>
    </w:r>
    <w:r>
      <w:rPr>
        <w:rFonts w:ascii="Angsana New" w:cs="Angsana New" w:hint="cs"/>
        <w:b/>
        <w:bCs/>
        <w:i/>
        <w:iCs/>
        <w:snapToGrid w:val="0"/>
        <w:sz w:val="26"/>
        <w:szCs w:val="26"/>
        <w:cs/>
        <w:lang w:val="th-TH" w:eastAsia="th-TH"/>
      </w:rPr>
      <w:t>2559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829" w:rsidRDefault="00C46829">
      <w:r>
        <w:separator/>
      </w:r>
    </w:p>
  </w:footnote>
  <w:footnote w:type="continuationSeparator" w:id="1">
    <w:p w:rsidR="00C46829" w:rsidRDefault="00C46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F26" w:rsidRDefault="00BF6F26" w:rsidP="004E244E">
    <w:pPr>
      <w:pStyle w:val="Header"/>
      <w:tabs>
        <w:tab w:val="clear" w:pos="4320"/>
        <w:tab w:val="clear" w:pos="8640"/>
        <w:tab w:val="left" w:pos="2472"/>
      </w:tabs>
    </w:pPr>
    <w:r>
      <w:rPr>
        <w:noProof/>
      </w:rPr>
      <w:drawing>
        <wp:inline distT="0" distB="0" distL="0" distR="0">
          <wp:extent cx="693420" cy="487680"/>
          <wp:effectExtent l="0" t="0" r="0" b="7620"/>
          <wp:docPr id="19" name="รูปภาพ 19" descr="Asia-gro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ia-gro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3F66"/>
    <w:multiLevelType w:val="hybridMultilevel"/>
    <w:tmpl w:val="AF140BC4"/>
    <w:lvl w:ilvl="0" w:tplc="2DC0735A">
      <w:start w:val="1"/>
      <w:numFmt w:val="decimal"/>
      <w:lvlText w:val="(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>
    <w:nsid w:val="0632555F"/>
    <w:multiLevelType w:val="multilevel"/>
    <w:tmpl w:val="EC78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D70579"/>
    <w:multiLevelType w:val="hybridMultilevel"/>
    <w:tmpl w:val="8A36CA84"/>
    <w:lvl w:ilvl="0" w:tplc="C1684182">
      <w:start w:val="1"/>
      <w:numFmt w:val="decimal"/>
      <w:lvlText w:val="%1."/>
      <w:lvlJc w:val="left"/>
      <w:pPr>
        <w:ind w:left="144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14692F"/>
    <w:multiLevelType w:val="hybridMultilevel"/>
    <w:tmpl w:val="F564B866"/>
    <w:lvl w:ilvl="0" w:tplc="0409001B">
      <w:start w:val="1"/>
      <w:numFmt w:val="thaiLetters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0CE31D03"/>
    <w:multiLevelType w:val="hybridMultilevel"/>
    <w:tmpl w:val="20E0A6BA"/>
    <w:lvl w:ilvl="0" w:tplc="FFFFFFFF">
      <w:start w:val="1"/>
      <w:numFmt w:val="thaiLetters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C70057"/>
    <w:multiLevelType w:val="hybridMultilevel"/>
    <w:tmpl w:val="EE6A1C5A"/>
    <w:lvl w:ilvl="0" w:tplc="F3302EC2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0A7060E"/>
    <w:multiLevelType w:val="singleLevel"/>
    <w:tmpl w:val="08503822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  <w:i w:val="0"/>
        <w:sz w:val="22"/>
        <w:szCs w:val="16"/>
        <w:cs w:val="0"/>
        <w:lang w:bidi="th-TH"/>
      </w:rPr>
    </w:lvl>
  </w:abstractNum>
  <w:abstractNum w:abstractNumId="7">
    <w:nsid w:val="11B501BC"/>
    <w:multiLevelType w:val="multilevel"/>
    <w:tmpl w:val="DFA0C0E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"/>
      <w:lvlJc w:val="left"/>
      <w:pPr>
        <w:ind w:left="3196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12BB4AFC"/>
    <w:multiLevelType w:val="hybridMultilevel"/>
    <w:tmpl w:val="447CDB8A"/>
    <w:lvl w:ilvl="0" w:tplc="FFFFFFFF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71E112F"/>
    <w:multiLevelType w:val="hybridMultilevel"/>
    <w:tmpl w:val="DB9CA26C"/>
    <w:lvl w:ilvl="0" w:tplc="7FFC53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6825D1"/>
    <w:multiLevelType w:val="multilevel"/>
    <w:tmpl w:val="EDA46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027D72"/>
    <w:multiLevelType w:val="hybridMultilevel"/>
    <w:tmpl w:val="A15A8D44"/>
    <w:lvl w:ilvl="0" w:tplc="41A6D5A2">
      <w:numFmt w:val="bullet"/>
      <w:lvlText w:val="-"/>
      <w:lvlJc w:val="left"/>
      <w:pPr>
        <w:ind w:left="1077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2A008E3"/>
    <w:multiLevelType w:val="multilevel"/>
    <w:tmpl w:val="145A2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0" w:hanging="1440"/>
      </w:pPr>
      <w:rPr>
        <w:rFonts w:hint="default"/>
      </w:rPr>
    </w:lvl>
  </w:abstractNum>
  <w:abstractNum w:abstractNumId="13">
    <w:nsid w:val="24D1109F"/>
    <w:multiLevelType w:val="hybridMultilevel"/>
    <w:tmpl w:val="9620B5BC"/>
    <w:lvl w:ilvl="0" w:tplc="3C18F084">
      <w:start w:val="1"/>
      <w:numFmt w:val="thaiLetters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FF6997"/>
    <w:multiLevelType w:val="singleLevel"/>
    <w:tmpl w:val="DDCEB2A6"/>
    <w:lvl w:ilvl="0">
      <w:start w:val="1"/>
      <w:numFmt w:val="hebrew2"/>
      <w:pStyle w:val="Heading4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15">
    <w:nsid w:val="2607120B"/>
    <w:multiLevelType w:val="hybridMultilevel"/>
    <w:tmpl w:val="9BD85A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SectionHead2-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5F2E79"/>
    <w:multiLevelType w:val="hybridMultilevel"/>
    <w:tmpl w:val="01F8E6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2166B1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abstractNum w:abstractNumId="18">
    <w:nsid w:val="2C492D44"/>
    <w:multiLevelType w:val="hybridMultilevel"/>
    <w:tmpl w:val="02F495D2"/>
    <w:lvl w:ilvl="0" w:tplc="FE28E04E">
      <w:start w:val="13"/>
      <w:numFmt w:val="decimal"/>
      <w:lvlText w:val="%1."/>
      <w:lvlJc w:val="left"/>
      <w:pPr>
        <w:ind w:left="1004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31F5802"/>
    <w:multiLevelType w:val="multilevel"/>
    <w:tmpl w:val="1246882C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20">
    <w:nsid w:val="34166BAC"/>
    <w:multiLevelType w:val="hybridMultilevel"/>
    <w:tmpl w:val="A4CEFC70"/>
    <w:lvl w:ilvl="0" w:tplc="1EB0BD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35163FFC"/>
    <w:multiLevelType w:val="hybridMultilevel"/>
    <w:tmpl w:val="7406AA08"/>
    <w:lvl w:ilvl="0" w:tplc="6B66B0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71A1036"/>
    <w:multiLevelType w:val="hybridMultilevel"/>
    <w:tmpl w:val="40D81ACC"/>
    <w:lvl w:ilvl="0" w:tplc="735058A0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3">
    <w:nsid w:val="427534B8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abstractNum w:abstractNumId="24">
    <w:nsid w:val="45E35411"/>
    <w:multiLevelType w:val="multilevel"/>
    <w:tmpl w:val="D4CE5E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sz w:val="28"/>
        <w:szCs w:val="28"/>
        <w:u w:val="none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50"/>
      </w:pPr>
      <w:rPr>
        <w:rFonts w:ascii="Angsana New" w:hAnsi="Angsana New" w:cs="Angsana New" w:hint="default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hint="default"/>
      </w:rPr>
    </w:lvl>
  </w:abstractNum>
  <w:abstractNum w:abstractNumId="25">
    <w:nsid w:val="47321F87"/>
    <w:multiLevelType w:val="hybridMultilevel"/>
    <w:tmpl w:val="ED00ACAA"/>
    <w:lvl w:ilvl="0" w:tplc="663A3FAA">
      <w:start w:val="2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2C6CAE"/>
    <w:multiLevelType w:val="hybridMultilevel"/>
    <w:tmpl w:val="20EA3D9A"/>
    <w:lvl w:ilvl="0" w:tplc="59A22AAA">
      <w:numFmt w:val="bullet"/>
      <w:lvlText w:val="-"/>
      <w:lvlJc w:val="left"/>
      <w:pPr>
        <w:ind w:left="121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7">
    <w:nsid w:val="4C5A5E80"/>
    <w:multiLevelType w:val="hybridMultilevel"/>
    <w:tmpl w:val="E09C447A"/>
    <w:lvl w:ilvl="0" w:tplc="6C64AC8A">
      <w:start w:val="1"/>
      <w:numFmt w:val="decimal"/>
      <w:lvlText w:val="1.%1"/>
      <w:lvlJc w:val="left"/>
      <w:pPr>
        <w:ind w:left="8100" w:hanging="360"/>
      </w:pPr>
      <w:rPr>
        <w:rFonts w:hint="default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860" w:hanging="360"/>
      </w:pPr>
      <w:rPr>
        <w:rFonts w:ascii="Wingdings" w:hAnsi="Wingdings" w:hint="default"/>
      </w:rPr>
    </w:lvl>
  </w:abstractNum>
  <w:abstractNum w:abstractNumId="28">
    <w:nsid w:val="4EBC4279"/>
    <w:multiLevelType w:val="hybridMultilevel"/>
    <w:tmpl w:val="F34E7908"/>
    <w:lvl w:ilvl="0" w:tplc="C29A06C0">
      <w:start w:val="1"/>
      <w:numFmt w:val="decimal"/>
      <w:lvlText w:val="%1."/>
      <w:lvlJc w:val="left"/>
      <w:pPr>
        <w:ind w:left="1724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>
    <w:nsid w:val="53EB2ABB"/>
    <w:multiLevelType w:val="hybridMultilevel"/>
    <w:tmpl w:val="FFB6A46E"/>
    <w:lvl w:ilvl="0" w:tplc="5922E1F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5B4A6738"/>
    <w:multiLevelType w:val="hybridMultilevel"/>
    <w:tmpl w:val="A886A870"/>
    <w:lvl w:ilvl="0" w:tplc="3B58047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BCA2F9E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abstractNum w:abstractNumId="32">
    <w:nsid w:val="5C0202AD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abstractNum w:abstractNumId="33">
    <w:nsid w:val="64DF08EC"/>
    <w:multiLevelType w:val="hybridMultilevel"/>
    <w:tmpl w:val="8CEA686A"/>
    <w:lvl w:ilvl="0" w:tplc="259E682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6D42ACE"/>
    <w:multiLevelType w:val="multilevel"/>
    <w:tmpl w:val="802A6A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63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6BC95E02"/>
    <w:multiLevelType w:val="hybridMultilevel"/>
    <w:tmpl w:val="9F98F4B2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026A48"/>
    <w:multiLevelType w:val="singleLevel"/>
    <w:tmpl w:val="312230C0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s w:val="0"/>
        <w:lang w:bidi="th-TH"/>
      </w:rPr>
    </w:lvl>
  </w:abstractNum>
  <w:abstractNum w:abstractNumId="37">
    <w:nsid w:val="6E504C64"/>
    <w:multiLevelType w:val="hybridMultilevel"/>
    <w:tmpl w:val="771A9AB0"/>
    <w:lvl w:ilvl="0" w:tplc="E84AF9F8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38">
    <w:nsid w:val="71DB1FFF"/>
    <w:multiLevelType w:val="hybridMultilevel"/>
    <w:tmpl w:val="3DAA1EFE"/>
    <w:lvl w:ilvl="0" w:tplc="5262D5E4">
      <w:start w:val="1"/>
      <w:numFmt w:val="decimal"/>
      <w:lvlText w:val="%1."/>
      <w:lvlJc w:val="left"/>
      <w:pPr>
        <w:ind w:left="1800" w:hanging="360"/>
      </w:pPr>
      <w:rPr>
        <w:rFonts w:ascii="Cordia New" w:hAnsi="Cordia New"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3E27193"/>
    <w:multiLevelType w:val="singleLevel"/>
    <w:tmpl w:val="52FE7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ngsana New" w:hAnsi="Angsana New" w:cs="Angsana New" w:hint="default"/>
        <w:u w:val="none"/>
        <w:cs w:val="0"/>
        <w:lang w:bidi="th-TH"/>
      </w:rPr>
    </w:lvl>
  </w:abstractNum>
  <w:num w:numId="1">
    <w:abstractNumId w:val="14"/>
  </w:num>
  <w:num w:numId="2">
    <w:abstractNumId w:val="6"/>
  </w:num>
  <w:num w:numId="3">
    <w:abstractNumId w:val="36"/>
  </w:num>
  <w:num w:numId="4">
    <w:abstractNumId w:val="19"/>
  </w:num>
  <w:num w:numId="5">
    <w:abstractNumId w:val="32"/>
  </w:num>
  <w:num w:numId="6">
    <w:abstractNumId w:val="15"/>
  </w:num>
  <w:num w:numId="7">
    <w:abstractNumId w:val="4"/>
  </w:num>
  <w:num w:numId="8">
    <w:abstractNumId w:val="13"/>
  </w:num>
  <w:num w:numId="9">
    <w:abstractNumId w:val="22"/>
  </w:num>
  <w:num w:numId="10">
    <w:abstractNumId w:val="37"/>
  </w:num>
  <w:num w:numId="11">
    <w:abstractNumId w:val="5"/>
  </w:num>
  <w:num w:numId="12">
    <w:abstractNumId w:val="16"/>
  </w:num>
  <w:num w:numId="13">
    <w:abstractNumId w:val="25"/>
  </w:num>
  <w:num w:numId="14">
    <w:abstractNumId w:val="18"/>
  </w:num>
  <w:num w:numId="15">
    <w:abstractNumId w:val="2"/>
  </w:num>
  <w:num w:numId="16">
    <w:abstractNumId w:val="20"/>
  </w:num>
  <w:num w:numId="17">
    <w:abstractNumId w:val="39"/>
  </w:num>
  <w:num w:numId="18">
    <w:abstractNumId w:val="17"/>
  </w:num>
  <w:num w:numId="19">
    <w:abstractNumId w:val="0"/>
  </w:num>
  <w:num w:numId="20">
    <w:abstractNumId w:val="23"/>
  </w:num>
  <w:num w:numId="21">
    <w:abstractNumId w:val="31"/>
  </w:num>
  <w:num w:numId="22">
    <w:abstractNumId w:val="35"/>
  </w:num>
  <w:num w:numId="23">
    <w:abstractNumId w:val="27"/>
  </w:num>
  <w:num w:numId="24">
    <w:abstractNumId w:val="34"/>
  </w:num>
  <w:num w:numId="25">
    <w:abstractNumId w:val="30"/>
  </w:num>
  <w:num w:numId="26">
    <w:abstractNumId w:val="7"/>
  </w:num>
  <w:num w:numId="27">
    <w:abstractNumId w:val="11"/>
  </w:num>
  <w:num w:numId="28">
    <w:abstractNumId w:val="24"/>
  </w:num>
  <w:num w:numId="29">
    <w:abstractNumId w:val="3"/>
  </w:num>
  <w:num w:numId="30">
    <w:abstractNumId w:val="33"/>
  </w:num>
  <w:num w:numId="31">
    <w:abstractNumId w:val="29"/>
  </w:num>
  <w:num w:numId="32">
    <w:abstractNumId w:val="8"/>
  </w:num>
  <w:num w:numId="33">
    <w:abstractNumId w:val="10"/>
  </w:num>
  <w:num w:numId="34">
    <w:abstractNumId w:val="1"/>
  </w:num>
  <w:num w:numId="35">
    <w:abstractNumId w:val="26"/>
  </w:num>
  <w:num w:numId="36">
    <w:abstractNumId w:val="28"/>
  </w:num>
  <w:num w:numId="37">
    <w:abstractNumId w:val="21"/>
  </w:num>
  <w:num w:numId="38">
    <w:abstractNumId w:val="38"/>
  </w:num>
  <w:num w:numId="39">
    <w:abstractNumId w:val="32"/>
    <w:lvlOverride w:ilvl="0">
      <w:startOverride w:val="1"/>
    </w:lvlOverride>
  </w:num>
  <w:num w:numId="40">
    <w:abstractNumId w:val="9"/>
  </w:num>
  <w:num w:numId="41">
    <w:abstractNumId w:val="1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EF31CA"/>
    <w:rsid w:val="0000028D"/>
    <w:rsid w:val="0000053B"/>
    <w:rsid w:val="0000153C"/>
    <w:rsid w:val="0000193C"/>
    <w:rsid w:val="00001E0F"/>
    <w:rsid w:val="00002698"/>
    <w:rsid w:val="00003039"/>
    <w:rsid w:val="000038EF"/>
    <w:rsid w:val="0000451C"/>
    <w:rsid w:val="0000599E"/>
    <w:rsid w:val="00007AF8"/>
    <w:rsid w:val="000103C5"/>
    <w:rsid w:val="00010585"/>
    <w:rsid w:val="000115BF"/>
    <w:rsid w:val="000118D5"/>
    <w:rsid w:val="000123F0"/>
    <w:rsid w:val="00013AA1"/>
    <w:rsid w:val="00014483"/>
    <w:rsid w:val="00015517"/>
    <w:rsid w:val="00016730"/>
    <w:rsid w:val="0001689D"/>
    <w:rsid w:val="000200AE"/>
    <w:rsid w:val="00023171"/>
    <w:rsid w:val="0002353E"/>
    <w:rsid w:val="0002370D"/>
    <w:rsid w:val="000249BF"/>
    <w:rsid w:val="00025908"/>
    <w:rsid w:val="0002661C"/>
    <w:rsid w:val="00026B11"/>
    <w:rsid w:val="00026DB5"/>
    <w:rsid w:val="0003041A"/>
    <w:rsid w:val="00030546"/>
    <w:rsid w:val="00031667"/>
    <w:rsid w:val="000320DE"/>
    <w:rsid w:val="00032894"/>
    <w:rsid w:val="00032F22"/>
    <w:rsid w:val="0003381F"/>
    <w:rsid w:val="0003459C"/>
    <w:rsid w:val="00034A2F"/>
    <w:rsid w:val="00034D93"/>
    <w:rsid w:val="00034E58"/>
    <w:rsid w:val="0003543E"/>
    <w:rsid w:val="000367BA"/>
    <w:rsid w:val="00036B3C"/>
    <w:rsid w:val="000377A5"/>
    <w:rsid w:val="00037FDC"/>
    <w:rsid w:val="0004004E"/>
    <w:rsid w:val="0004098B"/>
    <w:rsid w:val="00041273"/>
    <w:rsid w:val="00041B8C"/>
    <w:rsid w:val="00041BE4"/>
    <w:rsid w:val="00042206"/>
    <w:rsid w:val="0004394C"/>
    <w:rsid w:val="000445FB"/>
    <w:rsid w:val="000446C8"/>
    <w:rsid w:val="00044A54"/>
    <w:rsid w:val="00046090"/>
    <w:rsid w:val="000474AB"/>
    <w:rsid w:val="00050835"/>
    <w:rsid w:val="00050A5D"/>
    <w:rsid w:val="00052AF9"/>
    <w:rsid w:val="00054296"/>
    <w:rsid w:val="0005474D"/>
    <w:rsid w:val="000550AC"/>
    <w:rsid w:val="00055F87"/>
    <w:rsid w:val="00057893"/>
    <w:rsid w:val="00057C69"/>
    <w:rsid w:val="00060DA8"/>
    <w:rsid w:val="00060F0B"/>
    <w:rsid w:val="00062063"/>
    <w:rsid w:val="000631FF"/>
    <w:rsid w:val="00063756"/>
    <w:rsid w:val="00063B50"/>
    <w:rsid w:val="000646ED"/>
    <w:rsid w:val="00067B85"/>
    <w:rsid w:val="000704BA"/>
    <w:rsid w:val="000706E5"/>
    <w:rsid w:val="0007082E"/>
    <w:rsid w:val="00071699"/>
    <w:rsid w:val="00071C47"/>
    <w:rsid w:val="000720F3"/>
    <w:rsid w:val="000722F5"/>
    <w:rsid w:val="00072492"/>
    <w:rsid w:val="000757B9"/>
    <w:rsid w:val="00076BF1"/>
    <w:rsid w:val="0008029A"/>
    <w:rsid w:val="00080BB3"/>
    <w:rsid w:val="00082F20"/>
    <w:rsid w:val="00084501"/>
    <w:rsid w:val="00084D01"/>
    <w:rsid w:val="00085001"/>
    <w:rsid w:val="0008510D"/>
    <w:rsid w:val="00086A4E"/>
    <w:rsid w:val="00086C87"/>
    <w:rsid w:val="0008727F"/>
    <w:rsid w:val="00087442"/>
    <w:rsid w:val="00091365"/>
    <w:rsid w:val="0009141D"/>
    <w:rsid w:val="0009193E"/>
    <w:rsid w:val="000933C8"/>
    <w:rsid w:val="000936A3"/>
    <w:rsid w:val="00094019"/>
    <w:rsid w:val="00096289"/>
    <w:rsid w:val="0009639C"/>
    <w:rsid w:val="000972E6"/>
    <w:rsid w:val="00097C7D"/>
    <w:rsid w:val="000A0014"/>
    <w:rsid w:val="000A0067"/>
    <w:rsid w:val="000A048A"/>
    <w:rsid w:val="000A10AF"/>
    <w:rsid w:val="000A2509"/>
    <w:rsid w:val="000A284F"/>
    <w:rsid w:val="000A3698"/>
    <w:rsid w:val="000A41CE"/>
    <w:rsid w:val="000A4295"/>
    <w:rsid w:val="000A43A7"/>
    <w:rsid w:val="000A4926"/>
    <w:rsid w:val="000A5FF1"/>
    <w:rsid w:val="000B019A"/>
    <w:rsid w:val="000B2318"/>
    <w:rsid w:val="000B3640"/>
    <w:rsid w:val="000B561E"/>
    <w:rsid w:val="000B7F85"/>
    <w:rsid w:val="000C03E2"/>
    <w:rsid w:val="000C147B"/>
    <w:rsid w:val="000C297B"/>
    <w:rsid w:val="000C4184"/>
    <w:rsid w:val="000C4812"/>
    <w:rsid w:val="000C543C"/>
    <w:rsid w:val="000C56A3"/>
    <w:rsid w:val="000C662D"/>
    <w:rsid w:val="000C66E8"/>
    <w:rsid w:val="000C74BA"/>
    <w:rsid w:val="000C774F"/>
    <w:rsid w:val="000D01B2"/>
    <w:rsid w:val="000D0C4F"/>
    <w:rsid w:val="000D0EBA"/>
    <w:rsid w:val="000D121C"/>
    <w:rsid w:val="000D2E98"/>
    <w:rsid w:val="000D31D8"/>
    <w:rsid w:val="000D349B"/>
    <w:rsid w:val="000D3941"/>
    <w:rsid w:val="000D446B"/>
    <w:rsid w:val="000D4A12"/>
    <w:rsid w:val="000D4A49"/>
    <w:rsid w:val="000D668F"/>
    <w:rsid w:val="000D757C"/>
    <w:rsid w:val="000D784E"/>
    <w:rsid w:val="000D7FA4"/>
    <w:rsid w:val="000E09C1"/>
    <w:rsid w:val="000E12A4"/>
    <w:rsid w:val="000E13D2"/>
    <w:rsid w:val="000E1E65"/>
    <w:rsid w:val="000E54E0"/>
    <w:rsid w:val="000E578F"/>
    <w:rsid w:val="000E59B0"/>
    <w:rsid w:val="000E677B"/>
    <w:rsid w:val="000E689F"/>
    <w:rsid w:val="000E74D4"/>
    <w:rsid w:val="000F0E34"/>
    <w:rsid w:val="000F107A"/>
    <w:rsid w:val="000F1D5C"/>
    <w:rsid w:val="000F3D13"/>
    <w:rsid w:val="000F568E"/>
    <w:rsid w:val="000F57D9"/>
    <w:rsid w:val="000F5FBC"/>
    <w:rsid w:val="000F63CA"/>
    <w:rsid w:val="000F733E"/>
    <w:rsid w:val="00100210"/>
    <w:rsid w:val="0010055F"/>
    <w:rsid w:val="00100819"/>
    <w:rsid w:val="001009F2"/>
    <w:rsid w:val="0010134B"/>
    <w:rsid w:val="001013AD"/>
    <w:rsid w:val="001013F1"/>
    <w:rsid w:val="00101839"/>
    <w:rsid w:val="00101CA0"/>
    <w:rsid w:val="001020CC"/>
    <w:rsid w:val="00102DBA"/>
    <w:rsid w:val="00102F0F"/>
    <w:rsid w:val="001036C4"/>
    <w:rsid w:val="001036D0"/>
    <w:rsid w:val="00104604"/>
    <w:rsid w:val="00104ECE"/>
    <w:rsid w:val="001057FA"/>
    <w:rsid w:val="0010778A"/>
    <w:rsid w:val="001116C2"/>
    <w:rsid w:val="00111D6A"/>
    <w:rsid w:val="001126AE"/>
    <w:rsid w:val="0011271F"/>
    <w:rsid w:val="00112AFB"/>
    <w:rsid w:val="00113270"/>
    <w:rsid w:val="00113940"/>
    <w:rsid w:val="00114B03"/>
    <w:rsid w:val="00114EB9"/>
    <w:rsid w:val="001157DF"/>
    <w:rsid w:val="00115875"/>
    <w:rsid w:val="00115899"/>
    <w:rsid w:val="00116B80"/>
    <w:rsid w:val="0011795C"/>
    <w:rsid w:val="00120262"/>
    <w:rsid w:val="00123D92"/>
    <w:rsid w:val="00125F02"/>
    <w:rsid w:val="0012664B"/>
    <w:rsid w:val="00130D6F"/>
    <w:rsid w:val="001314C2"/>
    <w:rsid w:val="00131504"/>
    <w:rsid w:val="00131E0C"/>
    <w:rsid w:val="001326A8"/>
    <w:rsid w:val="001333CB"/>
    <w:rsid w:val="001367A8"/>
    <w:rsid w:val="00137029"/>
    <w:rsid w:val="0013731D"/>
    <w:rsid w:val="001434AA"/>
    <w:rsid w:val="001434F7"/>
    <w:rsid w:val="00143C9F"/>
    <w:rsid w:val="00144172"/>
    <w:rsid w:val="0014479E"/>
    <w:rsid w:val="001448D1"/>
    <w:rsid w:val="001461CD"/>
    <w:rsid w:val="00146233"/>
    <w:rsid w:val="00147007"/>
    <w:rsid w:val="00147043"/>
    <w:rsid w:val="001470BB"/>
    <w:rsid w:val="001500D9"/>
    <w:rsid w:val="0015161E"/>
    <w:rsid w:val="0015254E"/>
    <w:rsid w:val="00152DCB"/>
    <w:rsid w:val="00155CCA"/>
    <w:rsid w:val="0015647C"/>
    <w:rsid w:val="00156A44"/>
    <w:rsid w:val="00156CD5"/>
    <w:rsid w:val="001577FB"/>
    <w:rsid w:val="00160287"/>
    <w:rsid w:val="00163144"/>
    <w:rsid w:val="001634B9"/>
    <w:rsid w:val="00163A28"/>
    <w:rsid w:val="00164937"/>
    <w:rsid w:val="001656F3"/>
    <w:rsid w:val="001658CF"/>
    <w:rsid w:val="001666BC"/>
    <w:rsid w:val="001667DD"/>
    <w:rsid w:val="00170FD1"/>
    <w:rsid w:val="00171C2F"/>
    <w:rsid w:val="00172224"/>
    <w:rsid w:val="001725B8"/>
    <w:rsid w:val="00172656"/>
    <w:rsid w:val="001733B9"/>
    <w:rsid w:val="001736DB"/>
    <w:rsid w:val="00173B00"/>
    <w:rsid w:val="00175A93"/>
    <w:rsid w:val="0017704A"/>
    <w:rsid w:val="00177F71"/>
    <w:rsid w:val="00180FEC"/>
    <w:rsid w:val="00182B07"/>
    <w:rsid w:val="00182B0C"/>
    <w:rsid w:val="00182C58"/>
    <w:rsid w:val="00182DEF"/>
    <w:rsid w:val="0018323F"/>
    <w:rsid w:val="0018356D"/>
    <w:rsid w:val="00184F9E"/>
    <w:rsid w:val="00185152"/>
    <w:rsid w:val="00186526"/>
    <w:rsid w:val="00186E03"/>
    <w:rsid w:val="00186E1A"/>
    <w:rsid w:val="0019124C"/>
    <w:rsid w:val="00191C09"/>
    <w:rsid w:val="00191ED4"/>
    <w:rsid w:val="00192FC4"/>
    <w:rsid w:val="001935FB"/>
    <w:rsid w:val="0019410B"/>
    <w:rsid w:val="001946FA"/>
    <w:rsid w:val="001953B9"/>
    <w:rsid w:val="001954FF"/>
    <w:rsid w:val="00197C20"/>
    <w:rsid w:val="001A0606"/>
    <w:rsid w:val="001A0E5B"/>
    <w:rsid w:val="001A22F4"/>
    <w:rsid w:val="001A271E"/>
    <w:rsid w:val="001A2B3E"/>
    <w:rsid w:val="001A387C"/>
    <w:rsid w:val="001A4B15"/>
    <w:rsid w:val="001A505A"/>
    <w:rsid w:val="001A58BA"/>
    <w:rsid w:val="001A6051"/>
    <w:rsid w:val="001A6167"/>
    <w:rsid w:val="001A73BA"/>
    <w:rsid w:val="001A7851"/>
    <w:rsid w:val="001B0DD0"/>
    <w:rsid w:val="001B17EB"/>
    <w:rsid w:val="001B18EC"/>
    <w:rsid w:val="001B1B96"/>
    <w:rsid w:val="001B22FB"/>
    <w:rsid w:val="001B33F1"/>
    <w:rsid w:val="001B4A4E"/>
    <w:rsid w:val="001B7173"/>
    <w:rsid w:val="001B732F"/>
    <w:rsid w:val="001B768F"/>
    <w:rsid w:val="001B7DE0"/>
    <w:rsid w:val="001B7E15"/>
    <w:rsid w:val="001C233C"/>
    <w:rsid w:val="001C26E5"/>
    <w:rsid w:val="001C3276"/>
    <w:rsid w:val="001C3F23"/>
    <w:rsid w:val="001C4982"/>
    <w:rsid w:val="001C58E0"/>
    <w:rsid w:val="001C72C6"/>
    <w:rsid w:val="001C7A86"/>
    <w:rsid w:val="001D00E7"/>
    <w:rsid w:val="001D22DB"/>
    <w:rsid w:val="001D3F36"/>
    <w:rsid w:val="001D4290"/>
    <w:rsid w:val="001D4416"/>
    <w:rsid w:val="001D4BD6"/>
    <w:rsid w:val="001D5136"/>
    <w:rsid w:val="001D5140"/>
    <w:rsid w:val="001D5622"/>
    <w:rsid w:val="001D57A5"/>
    <w:rsid w:val="001D5AB9"/>
    <w:rsid w:val="001D6867"/>
    <w:rsid w:val="001D6F68"/>
    <w:rsid w:val="001D7348"/>
    <w:rsid w:val="001D73B3"/>
    <w:rsid w:val="001E0F34"/>
    <w:rsid w:val="001E1A99"/>
    <w:rsid w:val="001E2CDD"/>
    <w:rsid w:val="001E2EB1"/>
    <w:rsid w:val="001E50A0"/>
    <w:rsid w:val="001E5E79"/>
    <w:rsid w:val="001E5E84"/>
    <w:rsid w:val="001E68B8"/>
    <w:rsid w:val="001E6B65"/>
    <w:rsid w:val="001E6D04"/>
    <w:rsid w:val="001E7579"/>
    <w:rsid w:val="001F0032"/>
    <w:rsid w:val="001F2885"/>
    <w:rsid w:val="001F311D"/>
    <w:rsid w:val="001F32C6"/>
    <w:rsid w:val="001F4BCE"/>
    <w:rsid w:val="001F4F78"/>
    <w:rsid w:val="001F5005"/>
    <w:rsid w:val="001F5A8F"/>
    <w:rsid w:val="001F5F31"/>
    <w:rsid w:val="001F6495"/>
    <w:rsid w:val="001F6B6A"/>
    <w:rsid w:val="001F7276"/>
    <w:rsid w:val="001F7D97"/>
    <w:rsid w:val="00200FB3"/>
    <w:rsid w:val="00201BF2"/>
    <w:rsid w:val="00202B00"/>
    <w:rsid w:val="00203385"/>
    <w:rsid w:val="00203FF3"/>
    <w:rsid w:val="002043DB"/>
    <w:rsid w:val="00204454"/>
    <w:rsid w:val="00204984"/>
    <w:rsid w:val="00205477"/>
    <w:rsid w:val="0020570C"/>
    <w:rsid w:val="00205A7F"/>
    <w:rsid w:val="002065B7"/>
    <w:rsid w:val="00207848"/>
    <w:rsid w:val="00210ECD"/>
    <w:rsid w:val="002123B8"/>
    <w:rsid w:val="002123D6"/>
    <w:rsid w:val="00212C78"/>
    <w:rsid w:val="00212D86"/>
    <w:rsid w:val="00213931"/>
    <w:rsid w:val="00214CCB"/>
    <w:rsid w:val="002157EB"/>
    <w:rsid w:val="00215AD6"/>
    <w:rsid w:val="002164CA"/>
    <w:rsid w:val="002170B3"/>
    <w:rsid w:val="00217D6A"/>
    <w:rsid w:val="002208E4"/>
    <w:rsid w:val="00221EEE"/>
    <w:rsid w:val="00223CD3"/>
    <w:rsid w:val="00226211"/>
    <w:rsid w:val="00226A35"/>
    <w:rsid w:val="00226D22"/>
    <w:rsid w:val="00226F84"/>
    <w:rsid w:val="002314CC"/>
    <w:rsid w:val="00231AD3"/>
    <w:rsid w:val="00232767"/>
    <w:rsid w:val="00234134"/>
    <w:rsid w:val="00234446"/>
    <w:rsid w:val="0023589D"/>
    <w:rsid w:val="0023659A"/>
    <w:rsid w:val="00236E0D"/>
    <w:rsid w:val="0023718D"/>
    <w:rsid w:val="00237F56"/>
    <w:rsid w:val="0024019F"/>
    <w:rsid w:val="00240313"/>
    <w:rsid w:val="00240B01"/>
    <w:rsid w:val="00240F0D"/>
    <w:rsid w:val="002418E8"/>
    <w:rsid w:val="00242597"/>
    <w:rsid w:val="00242A16"/>
    <w:rsid w:val="0024353E"/>
    <w:rsid w:val="00245651"/>
    <w:rsid w:val="00246749"/>
    <w:rsid w:val="002470D8"/>
    <w:rsid w:val="00247801"/>
    <w:rsid w:val="00247A19"/>
    <w:rsid w:val="00247AA7"/>
    <w:rsid w:val="00250122"/>
    <w:rsid w:val="00251015"/>
    <w:rsid w:val="00252465"/>
    <w:rsid w:val="002533EC"/>
    <w:rsid w:val="0025342F"/>
    <w:rsid w:val="00253E38"/>
    <w:rsid w:val="002571ED"/>
    <w:rsid w:val="00260046"/>
    <w:rsid w:val="00260574"/>
    <w:rsid w:val="00261456"/>
    <w:rsid w:val="00261C92"/>
    <w:rsid w:val="00262CBA"/>
    <w:rsid w:val="00263517"/>
    <w:rsid w:val="00265782"/>
    <w:rsid w:val="002670FE"/>
    <w:rsid w:val="00270329"/>
    <w:rsid w:val="00270AED"/>
    <w:rsid w:val="00270B7B"/>
    <w:rsid w:val="00270FAC"/>
    <w:rsid w:val="002715D2"/>
    <w:rsid w:val="00271A44"/>
    <w:rsid w:val="00271F7B"/>
    <w:rsid w:val="00272072"/>
    <w:rsid w:val="00272DB4"/>
    <w:rsid w:val="00274227"/>
    <w:rsid w:val="002744E9"/>
    <w:rsid w:val="0027596E"/>
    <w:rsid w:val="00276743"/>
    <w:rsid w:val="002767C6"/>
    <w:rsid w:val="00276CF5"/>
    <w:rsid w:val="00276EB0"/>
    <w:rsid w:val="00277A0C"/>
    <w:rsid w:val="00277FC8"/>
    <w:rsid w:val="00280600"/>
    <w:rsid w:val="00280ADE"/>
    <w:rsid w:val="00281F33"/>
    <w:rsid w:val="00282A1F"/>
    <w:rsid w:val="00283384"/>
    <w:rsid w:val="00283F94"/>
    <w:rsid w:val="0028533C"/>
    <w:rsid w:val="0028568C"/>
    <w:rsid w:val="00286885"/>
    <w:rsid w:val="00290BA4"/>
    <w:rsid w:val="00291F32"/>
    <w:rsid w:val="00294FC4"/>
    <w:rsid w:val="002951B3"/>
    <w:rsid w:val="00295335"/>
    <w:rsid w:val="0029590B"/>
    <w:rsid w:val="002959BB"/>
    <w:rsid w:val="00296A4D"/>
    <w:rsid w:val="00296A6A"/>
    <w:rsid w:val="002A0650"/>
    <w:rsid w:val="002A06AE"/>
    <w:rsid w:val="002A0DB3"/>
    <w:rsid w:val="002A11B3"/>
    <w:rsid w:val="002A288B"/>
    <w:rsid w:val="002A2E69"/>
    <w:rsid w:val="002A3827"/>
    <w:rsid w:val="002A3B30"/>
    <w:rsid w:val="002A3E92"/>
    <w:rsid w:val="002A3EA9"/>
    <w:rsid w:val="002A50E9"/>
    <w:rsid w:val="002A5499"/>
    <w:rsid w:val="002A5BDF"/>
    <w:rsid w:val="002A704B"/>
    <w:rsid w:val="002A73BD"/>
    <w:rsid w:val="002A7B9D"/>
    <w:rsid w:val="002B00F0"/>
    <w:rsid w:val="002B04B1"/>
    <w:rsid w:val="002B0B0D"/>
    <w:rsid w:val="002B13EF"/>
    <w:rsid w:val="002B1E8F"/>
    <w:rsid w:val="002B2C13"/>
    <w:rsid w:val="002B2F3A"/>
    <w:rsid w:val="002B3A7E"/>
    <w:rsid w:val="002B40F0"/>
    <w:rsid w:val="002B4F5F"/>
    <w:rsid w:val="002B5772"/>
    <w:rsid w:val="002B6463"/>
    <w:rsid w:val="002B6660"/>
    <w:rsid w:val="002B7494"/>
    <w:rsid w:val="002B77C2"/>
    <w:rsid w:val="002C0482"/>
    <w:rsid w:val="002C08F8"/>
    <w:rsid w:val="002C2603"/>
    <w:rsid w:val="002C367B"/>
    <w:rsid w:val="002C4C47"/>
    <w:rsid w:val="002C50BE"/>
    <w:rsid w:val="002C722C"/>
    <w:rsid w:val="002C7CE6"/>
    <w:rsid w:val="002D1681"/>
    <w:rsid w:val="002D2458"/>
    <w:rsid w:val="002D2696"/>
    <w:rsid w:val="002D61E0"/>
    <w:rsid w:val="002D6A38"/>
    <w:rsid w:val="002D6DAB"/>
    <w:rsid w:val="002D7D1C"/>
    <w:rsid w:val="002D7FA7"/>
    <w:rsid w:val="002E3B94"/>
    <w:rsid w:val="002E4F0C"/>
    <w:rsid w:val="002E6293"/>
    <w:rsid w:val="002E74CF"/>
    <w:rsid w:val="002F0F5B"/>
    <w:rsid w:val="002F1030"/>
    <w:rsid w:val="002F126C"/>
    <w:rsid w:val="002F1B83"/>
    <w:rsid w:val="002F5336"/>
    <w:rsid w:val="002F599E"/>
    <w:rsid w:val="002F59BA"/>
    <w:rsid w:val="002F5FEA"/>
    <w:rsid w:val="002F62AA"/>
    <w:rsid w:val="002F6844"/>
    <w:rsid w:val="002F6CFB"/>
    <w:rsid w:val="00300AC1"/>
    <w:rsid w:val="00301271"/>
    <w:rsid w:val="0030143C"/>
    <w:rsid w:val="003016B1"/>
    <w:rsid w:val="00301783"/>
    <w:rsid w:val="00301915"/>
    <w:rsid w:val="00301949"/>
    <w:rsid w:val="00301ECD"/>
    <w:rsid w:val="0030220D"/>
    <w:rsid w:val="00303D6B"/>
    <w:rsid w:val="0030410D"/>
    <w:rsid w:val="003059AF"/>
    <w:rsid w:val="00305BC0"/>
    <w:rsid w:val="00305DA3"/>
    <w:rsid w:val="00306601"/>
    <w:rsid w:val="00310882"/>
    <w:rsid w:val="00314E15"/>
    <w:rsid w:val="00316274"/>
    <w:rsid w:val="00316B4F"/>
    <w:rsid w:val="0032071D"/>
    <w:rsid w:val="00321096"/>
    <w:rsid w:val="003214B7"/>
    <w:rsid w:val="00321953"/>
    <w:rsid w:val="003224E7"/>
    <w:rsid w:val="00322F80"/>
    <w:rsid w:val="00324437"/>
    <w:rsid w:val="003244AC"/>
    <w:rsid w:val="0032699E"/>
    <w:rsid w:val="00327464"/>
    <w:rsid w:val="0032793F"/>
    <w:rsid w:val="003279E9"/>
    <w:rsid w:val="00327ABB"/>
    <w:rsid w:val="00331F5E"/>
    <w:rsid w:val="003321EA"/>
    <w:rsid w:val="003329E8"/>
    <w:rsid w:val="00332A40"/>
    <w:rsid w:val="00333FAD"/>
    <w:rsid w:val="00334B0E"/>
    <w:rsid w:val="003357EC"/>
    <w:rsid w:val="00335929"/>
    <w:rsid w:val="00336322"/>
    <w:rsid w:val="003370A7"/>
    <w:rsid w:val="003401CE"/>
    <w:rsid w:val="0034024C"/>
    <w:rsid w:val="00342E2C"/>
    <w:rsid w:val="0034367C"/>
    <w:rsid w:val="00343D88"/>
    <w:rsid w:val="0034478A"/>
    <w:rsid w:val="003449E2"/>
    <w:rsid w:val="00344C36"/>
    <w:rsid w:val="003452DB"/>
    <w:rsid w:val="00345F3D"/>
    <w:rsid w:val="00346033"/>
    <w:rsid w:val="00346807"/>
    <w:rsid w:val="0034692A"/>
    <w:rsid w:val="00347A95"/>
    <w:rsid w:val="00347AD2"/>
    <w:rsid w:val="00352740"/>
    <w:rsid w:val="003558F9"/>
    <w:rsid w:val="00355E1D"/>
    <w:rsid w:val="003564FF"/>
    <w:rsid w:val="00357B04"/>
    <w:rsid w:val="00357FFE"/>
    <w:rsid w:val="0036053B"/>
    <w:rsid w:val="00360FFE"/>
    <w:rsid w:val="00361767"/>
    <w:rsid w:val="0036272A"/>
    <w:rsid w:val="00363C18"/>
    <w:rsid w:val="00364309"/>
    <w:rsid w:val="003646F0"/>
    <w:rsid w:val="00364D0C"/>
    <w:rsid w:val="00365155"/>
    <w:rsid w:val="00371C89"/>
    <w:rsid w:val="00372B4C"/>
    <w:rsid w:val="003735A5"/>
    <w:rsid w:val="0037462C"/>
    <w:rsid w:val="00375300"/>
    <w:rsid w:val="0037544E"/>
    <w:rsid w:val="003755E8"/>
    <w:rsid w:val="00375961"/>
    <w:rsid w:val="00375F87"/>
    <w:rsid w:val="003761E4"/>
    <w:rsid w:val="00376531"/>
    <w:rsid w:val="003801A8"/>
    <w:rsid w:val="003809DE"/>
    <w:rsid w:val="003818BA"/>
    <w:rsid w:val="003818E9"/>
    <w:rsid w:val="003824BE"/>
    <w:rsid w:val="00382563"/>
    <w:rsid w:val="00382F47"/>
    <w:rsid w:val="00383C47"/>
    <w:rsid w:val="00384882"/>
    <w:rsid w:val="00385A9A"/>
    <w:rsid w:val="003862A9"/>
    <w:rsid w:val="0039238B"/>
    <w:rsid w:val="00392F0A"/>
    <w:rsid w:val="00393BBC"/>
    <w:rsid w:val="0039415F"/>
    <w:rsid w:val="00394240"/>
    <w:rsid w:val="003959BD"/>
    <w:rsid w:val="00395E75"/>
    <w:rsid w:val="00396A0E"/>
    <w:rsid w:val="00397E7F"/>
    <w:rsid w:val="003A0A1B"/>
    <w:rsid w:val="003A0BDD"/>
    <w:rsid w:val="003A0D0F"/>
    <w:rsid w:val="003A106F"/>
    <w:rsid w:val="003A211A"/>
    <w:rsid w:val="003A2729"/>
    <w:rsid w:val="003A2D76"/>
    <w:rsid w:val="003A40A2"/>
    <w:rsid w:val="003A4EF1"/>
    <w:rsid w:val="003A78F6"/>
    <w:rsid w:val="003A7E21"/>
    <w:rsid w:val="003B024F"/>
    <w:rsid w:val="003B1E45"/>
    <w:rsid w:val="003B34BA"/>
    <w:rsid w:val="003B513D"/>
    <w:rsid w:val="003B5B9A"/>
    <w:rsid w:val="003B6087"/>
    <w:rsid w:val="003B7389"/>
    <w:rsid w:val="003B7A05"/>
    <w:rsid w:val="003B7A9B"/>
    <w:rsid w:val="003B7F8A"/>
    <w:rsid w:val="003C11FC"/>
    <w:rsid w:val="003C15F1"/>
    <w:rsid w:val="003C24CE"/>
    <w:rsid w:val="003C350E"/>
    <w:rsid w:val="003C3B23"/>
    <w:rsid w:val="003C3E9F"/>
    <w:rsid w:val="003C424B"/>
    <w:rsid w:val="003C46A3"/>
    <w:rsid w:val="003C51F8"/>
    <w:rsid w:val="003C6EC1"/>
    <w:rsid w:val="003C70B2"/>
    <w:rsid w:val="003C77CA"/>
    <w:rsid w:val="003C7838"/>
    <w:rsid w:val="003D26B3"/>
    <w:rsid w:val="003D40EE"/>
    <w:rsid w:val="003D449F"/>
    <w:rsid w:val="003D4A49"/>
    <w:rsid w:val="003D5667"/>
    <w:rsid w:val="003D734C"/>
    <w:rsid w:val="003E13B9"/>
    <w:rsid w:val="003E1F7C"/>
    <w:rsid w:val="003E1FD7"/>
    <w:rsid w:val="003E2016"/>
    <w:rsid w:val="003E233B"/>
    <w:rsid w:val="003E30C6"/>
    <w:rsid w:val="003E33D8"/>
    <w:rsid w:val="003E34FB"/>
    <w:rsid w:val="003E355E"/>
    <w:rsid w:val="003E3789"/>
    <w:rsid w:val="003E5104"/>
    <w:rsid w:val="003E63F0"/>
    <w:rsid w:val="003E6DBC"/>
    <w:rsid w:val="003F0C5D"/>
    <w:rsid w:val="003F0DD8"/>
    <w:rsid w:val="003F1609"/>
    <w:rsid w:val="003F1ADB"/>
    <w:rsid w:val="003F249A"/>
    <w:rsid w:val="003F24E2"/>
    <w:rsid w:val="003F2925"/>
    <w:rsid w:val="003F2C8C"/>
    <w:rsid w:val="003F3439"/>
    <w:rsid w:val="003F3A15"/>
    <w:rsid w:val="003F3D61"/>
    <w:rsid w:val="003F4515"/>
    <w:rsid w:val="003F4E93"/>
    <w:rsid w:val="003F5054"/>
    <w:rsid w:val="003F5518"/>
    <w:rsid w:val="003F5D4E"/>
    <w:rsid w:val="003F5D95"/>
    <w:rsid w:val="003F6B93"/>
    <w:rsid w:val="003F6ECC"/>
    <w:rsid w:val="003F7174"/>
    <w:rsid w:val="003F7227"/>
    <w:rsid w:val="00400266"/>
    <w:rsid w:val="00400770"/>
    <w:rsid w:val="00400832"/>
    <w:rsid w:val="00400E4A"/>
    <w:rsid w:val="004028C0"/>
    <w:rsid w:val="0040294F"/>
    <w:rsid w:val="00402D79"/>
    <w:rsid w:val="004036A8"/>
    <w:rsid w:val="0040487F"/>
    <w:rsid w:val="00404C63"/>
    <w:rsid w:val="00405B65"/>
    <w:rsid w:val="00405C67"/>
    <w:rsid w:val="00406302"/>
    <w:rsid w:val="004066CE"/>
    <w:rsid w:val="004066D1"/>
    <w:rsid w:val="004077B5"/>
    <w:rsid w:val="004078E6"/>
    <w:rsid w:val="00410248"/>
    <w:rsid w:val="00410EBE"/>
    <w:rsid w:val="00411B5E"/>
    <w:rsid w:val="00413254"/>
    <w:rsid w:val="004137FE"/>
    <w:rsid w:val="00413906"/>
    <w:rsid w:val="00414610"/>
    <w:rsid w:val="00414BCB"/>
    <w:rsid w:val="004161A0"/>
    <w:rsid w:val="00416633"/>
    <w:rsid w:val="00420B97"/>
    <w:rsid w:val="00420BF2"/>
    <w:rsid w:val="0042270C"/>
    <w:rsid w:val="00422A4E"/>
    <w:rsid w:val="004230C2"/>
    <w:rsid w:val="0042349C"/>
    <w:rsid w:val="004236DF"/>
    <w:rsid w:val="0042462D"/>
    <w:rsid w:val="00426676"/>
    <w:rsid w:val="00427A2C"/>
    <w:rsid w:val="004330C0"/>
    <w:rsid w:val="0043315E"/>
    <w:rsid w:val="00433955"/>
    <w:rsid w:val="0043431B"/>
    <w:rsid w:val="004345D9"/>
    <w:rsid w:val="004348CD"/>
    <w:rsid w:val="00434BE9"/>
    <w:rsid w:val="004352EA"/>
    <w:rsid w:val="00436E1E"/>
    <w:rsid w:val="00440285"/>
    <w:rsid w:val="00440E07"/>
    <w:rsid w:val="0044252C"/>
    <w:rsid w:val="00443D7F"/>
    <w:rsid w:val="00444089"/>
    <w:rsid w:val="00444226"/>
    <w:rsid w:val="00444775"/>
    <w:rsid w:val="004458E6"/>
    <w:rsid w:val="00445B7B"/>
    <w:rsid w:val="004464D8"/>
    <w:rsid w:val="00446787"/>
    <w:rsid w:val="00446F04"/>
    <w:rsid w:val="00446F85"/>
    <w:rsid w:val="00447BD5"/>
    <w:rsid w:val="004504C2"/>
    <w:rsid w:val="00450B29"/>
    <w:rsid w:val="004523B1"/>
    <w:rsid w:val="00452978"/>
    <w:rsid w:val="00452E99"/>
    <w:rsid w:val="004536EE"/>
    <w:rsid w:val="00454D2F"/>
    <w:rsid w:val="00454D8B"/>
    <w:rsid w:val="00455BEE"/>
    <w:rsid w:val="00455D8B"/>
    <w:rsid w:val="004565C3"/>
    <w:rsid w:val="004566CB"/>
    <w:rsid w:val="00456EF2"/>
    <w:rsid w:val="00457F23"/>
    <w:rsid w:val="00460E5B"/>
    <w:rsid w:val="004631D6"/>
    <w:rsid w:val="00463F37"/>
    <w:rsid w:val="00464401"/>
    <w:rsid w:val="00464531"/>
    <w:rsid w:val="00465177"/>
    <w:rsid w:val="00465643"/>
    <w:rsid w:val="00465C70"/>
    <w:rsid w:val="004662D3"/>
    <w:rsid w:val="0046691C"/>
    <w:rsid w:val="00466D9E"/>
    <w:rsid w:val="004670F5"/>
    <w:rsid w:val="004700A7"/>
    <w:rsid w:val="00470126"/>
    <w:rsid w:val="00470318"/>
    <w:rsid w:val="0047060B"/>
    <w:rsid w:val="0047093C"/>
    <w:rsid w:val="00471BE2"/>
    <w:rsid w:val="00472E29"/>
    <w:rsid w:val="00473135"/>
    <w:rsid w:val="004758DB"/>
    <w:rsid w:val="00475BD2"/>
    <w:rsid w:val="004765D4"/>
    <w:rsid w:val="0047692A"/>
    <w:rsid w:val="00476F6D"/>
    <w:rsid w:val="00477E8A"/>
    <w:rsid w:val="0048043E"/>
    <w:rsid w:val="00480809"/>
    <w:rsid w:val="00480C72"/>
    <w:rsid w:val="004829B9"/>
    <w:rsid w:val="00482EE9"/>
    <w:rsid w:val="00484760"/>
    <w:rsid w:val="00484804"/>
    <w:rsid w:val="00484EE6"/>
    <w:rsid w:val="004865AA"/>
    <w:rsid w:val="00486A7A"/>
    <w:rsid w:val="00487812"/>
    <w:rsid w:val="00490F23"/>
    <w:rsid w:val="00491220"/>
    <w:rsid w:val="00491701"/>
    <w:rsid w:val="004919CD"/>
    <w:rsid w:val="00491A70"/>
    <w:rsid w:val="00492008"/>
    <w:rsid w:val="004923F0"/>
    <w:rsid w:val="00492738"/>
    <w:rsid w:val="004928E8"/>
    <w:rsid w:val="00493959"/>
    <w:rsid w:val="00494BE9"/>
    <w:rsid w:val="00495189"/>
    <w:rsid w:val="0049581F"/>
    <w:rsid w:val="004963F6"/>
    <w:rsid w:val="00496B6E"/>
    <w:rsid w:val="00497951"/>
    <w:rsid w:val="004A0477"/>
    <w:rsid w:val="004A17A2"/>
    <w:rsid w:val="004A1A42"/>
    <w:rsid w:val="004A1D05"/>
    <w:rsid w:val="004A2BD3"/>
    <w:rsid w:val="004A370E"/>
    <w:rsid w:val="004A59B7"/>
    <w:rsid w:val="004A66DC"/>
    <w:rsid w:val="004A733A"/>
    <w:rsid w:val="004A7B93"/>
    <w:rsid w:val="004B0BC7"/>
    <w:rsid w:val="004B0F48"/>
    <w:rsid w:val="004B1507"/>
    <w:rsid w:val="004B16F1"/>
    <w:rsid w:val="004B1E12"/>
    <w:rsid w:val="004B3020"/>
    <w:rsid w:val="004B3C0F"/>
    <w:rsid w:val="004B3CA2"/>
    <w:rsid w:val="004B3CFB"/>
    <w:rsid w:val="004B421B"/>
    <w:rsid w:val="004B46C3"/>
    <w:rsid w:val="004C0917"/>
    <w:rsid w:val="004C0E18"/>
    <w:rsid w:val="004C20E3"/>
    <w:rsid w:val="004C21D2"/>
    <w:rsid w:val="004C23F9"/>
    <w:rsid w:val="004C24F2"/>
    <w:rsid w:val="004C398F"/>
    <w:rsid w:val="004C4520"/>
    <w:rsid w:val="004C6081"/>
    <w:rsid w:val="004C6DFC"/>
    <w:rsid w:val="004C70B5"/>
    <w:rsid w:val="004C77B7"/>
    <w:rsid w:val="004D1189"/>
    <w:rsid w:val="004D1753"/>
    <w:rsid w:val="004D17EC"/>
    <w:rsid w:val="004D1FB0"/>
    <w:rsid w:val="004D24D1"/>
    <w:rsid w:val="004D3878"/>
    <w:rsid w:val="004D3EFC"/>
    <w:rsid w:val="004D3FEB"/>
    <w:rsid w:val="004D43CD"/>
    <w:rsid w:val="004D4A50"/>
    <w:rsid w:val="004D507F"/>
    <w:rsid w:val="004D5B48"/>
    <w:rsid w:val="004D71A9"/>
    <w:rsid w:val="004D77DD"/>
    <w:rsid w:val="004D7B1C"/>
    <w:rsid w:val="004D7F8A"/>
    <w:rsid w:val="004E0481"/>
    <w:rsid w:val="004E1264"/>
    <w:rsid w:val="004E176A"/>
    <w:rsid w:val="004E1DBC"/>
    <w:rsid w:val="004E244E"/>
    <w:rsid w:val="004E3387"/>
    <w:rsid w:val="004E5211"/>
    <w:rsid w:val="004E5A2B"/>
    <w:rsid w:val="004E62D0"/>
    <w:rsid w:val="004E75D8"/>
    <w:rsid w:val="004E75E9"/>
    <w:rsid w:val="004F2844"/>
    <w:rsid w:val="004F339F"/>
    <w:rsid w:val="004F37E5"/>
    <w:rsid w:val="004F4D66"/>
    <w:rsid w:val="004F69C3"/>
    <w:rsid w:val="00500BBF"/>
    <w:rsid w:val="00500E31"/>
    <w:rsid w:val="005022B2"/>
    <w:rsid w:val="0050346B"/>
    <w:rsid w:val="0050359D"/>
    <w:rsid w:val="0050427D"/>
    <w:rsid w:val="00504563"/>
    <w:rsid w:val="005046D9"/>
    <w:rsid w:val="005049D1"/>
    <w:rsid w:val="00505034"/>
    <w:rsid w:val="00505219"/>
    <w:rsid w:val="00505632"/>
    <w:rsid w:val="0050596E"/>
    <w:rsid w:val="00506108"/>
    <w:rsid w:val="0050744B"/>
    <w:rsid w:val="00507A3E"/>
    <w:rsid w:val="005100D6"/>
    <w:rsid w:val="0051154E"/>
    <w:rsid w:val="00511563"/>
    <w:rsid w:val="00511852"/>
    <w:rsid w:val="00511888"/>
    <w:rsid w:val="00511B3D"/>
    <w:rsid w:val="00513690"/>
    <w:rsid w:val="00514D72"/>
    <w:rsid w:val="0051569E"/>
    <w:rsid w:val="00515914"/>
    <w:rsid w:val="00515C6D"/>
    <w:rsid w:val="00517450"/>
    <w:rsid w:val="00517835"/>
    <w:rsid w:val="00517B85"/>
    <w:rsid w:val="00517CAA"/>
    <w:rsid w:val="00520303"/>
    <w:rsid w:val="00520908"/>
    <w:rsid w:val="0052151D"/>
    <w:rsid w:val="00522432"/>
    <w:rsid w:val="005245CF"/>
    <w:rsid w:val="00525519"/>
    <w:rsid w:val="00525A01"/>
    <w:rsid w:val="0052602D"/>
    <w:rsid w:val="0052732C"/>
    <w:rsid w:val="00527AE2"/>
    <w:rsid w:val="00530101"/>
    <w:rsid w:val="00530339"/>
    <w:rsid w:val="00531426"/>
    <w:rsid w:val="00531D53"/>
    <w:rsid w:val="00532FC2"/>
    <w:rsid w:val="005332F2"/>
    <w:rsid w:val="00533BB4"/>
    <w:rsid w:val="0053436A"/>
    <w:rsid w:val="00534A02"/>
    <w:rsid w:val="00534D0B"/>
    <w:rsid w:val="0053611D"/>
    <w:rsid w:val="005363AB"/>
    <w:rsid w:val="00537D48"/>
    <w:rsid w:val="00537E2F"/>
    <w:rsid w:val="00540A3B"/>
    <w:rsid w:val="00541078"/>
    <w:rsid w:val="00541E3D"/>
    <w:rsid w:val="00543DC7"/>
    <w:rsid w:val="005440E0"/>
    <w:rsid w:val="005472B7"/>
    <w:rsid w:val="00550088"/>
    <w:rsid w:val="00550103"/>
    <w:rsid w:val="005525B5"/>
    <w:rsid w:val="005528BD"/>
    <w:rsid w:val="005528DB"/>
    <w:rsid w:val="00553B59"/>
    <w:rsid w:val="0055499A"/>
    <w:rsid w:val="0055520E"/>
    <w:rsid w:val="00557607"/>
    <w:rsid w:val="00560E60"/>
    <w:rsid w:val="005613B2"/>
    <w:rsid w:val="00561E78"/>
    <w:rsid w:val="005620EB"/>
    <w:rsid w:val="00563018"/>
    <w:rsid w:val="005632F3"/>
    <w:rsid w:val="00564F73"/>
    <w:rsid w:val="0056546E"/>
    <w:rsid w:val="00566140"/>
    <w:rsid w:val="00566320"/>
    <w:rsid w:val="00567755"/>
    <w:rsid w:val="00567B3C"/>
    <w:rsid w:val="0057035B"/>
    <w:rsid w:val="00570F2E"/>
    <w:rsid w:val="00571008"/>
    <w:rsid w:val="00572553"/>
    <w:rsid w:val="00572B05"/>
    <w:rsid w:val="00573DEB"/>
    <w:rsid w:val="0057482F"/>
    <w:rsid w:val="00574AF5"/>
    <w:rsid w:val="005752E4"/>
    <w:rsid w:val="00575B35"/>
    <w:rsid w:val="00577794"/>
    <w:rsid w:val="0057791A"/>
    <w:rsid w:val="005804EF"/>
    <w:rsid w:val="005817F7"/>
    <w:rsid w:val="00582AAE"/>
    <w:rsid w:val="00582B4E"/>
    <w:rsid w:val="00583AB6"/>
    <w:rsid w:val="00587186"/>
    <w:rsid w:val="005876F4"/>
    <w:rsid w:val="00590474"/>
    <w:rsid w:val="00590A99"/>
    <w:rsid w:val="005919F0"/>
    <w:rsid w:val="00594073"/>
    <w:rsid w:val="005952E4"/>
    <w:rsid w:val="00595AB2"/>
    <w:rsid w:val="00597942"/>
    <w:rsid w:val="005A0104"/>
    <w:rsid w:val="005A07D9"/>
    <w:rsid w:val="005A180C"/>
    <w:rsid w:val="005A26EC"/>
    <w:rsid w:val="005A2F48"/>
    <w:rsid w:val="005A40EA"/>
    <w:rsid w:val="005A4DF2"/>
    <w:rsid w:val="005A5CF8"/>
    <w:rsid w:val="005A5F19"/>
    <w:rsid w:val="005A5F8F"/>
    <w:rsid w:val="005A63ED"/>
    <w:rsid w:val="005A68FB"/>
    <w:rsid w:val="005A69EA"/>
    <w:rsid w:val="005A7070"/>
    <w:rsid w:val="005A722F"/>
    <w:rsid w:val="005A770A"/>
    <w:rsid w:val="005A775E"/>
    <w:rsid w:val="005B1C4A"/>
    <w:rsid w:val="005B4823"/>
    <w:rsid w:val="005B4A62"/>
    <w:rsid w:val="005B4BFC"/>
    <w:rsid w:val="005B4E86"/>
    <w:rsid w:val="005B517C"/>
    <w:rsid w:val="005B528D"/>
    <w:rsid w:val="005B63EB"/>
    <w:rsid w:val="005B7BFC"/>
    <w:rsid w:val="005C006F"/>
    <w:rsid w:val="005C084D"/>
    <w:rsid w:val="005C2AC1"/>
    <w:rsid w:val="005C3164"/>
    <w:rsid w:val="005C3DD8"/>
    <w:rsid w:val="005C3E77"/>
    <w:rsid w:val="005C445F"/>
    <w:rsid w:val="005C4DCD"/>
    <w:rsid w:val="005C6E38"/>
    <w:rsid w:val="005C765D"/>
    <w:rsid w:val="005C7BE3"/>
    <w:rsid w:val="005C7F71"/>
    <w:rsid w:val="005D135E"/>
    <w:rsid w:val="005D15EA"/>
    <w:rsid w:val="005D2C36"/>
    <w:rsid w:val="005D30E7"/>
    <w:rsid w:val="005D5979"/>
    <w:rsid w:val="005D6AEF"/>
    <w:rsid w:val="005D7DDF"/>
    <w:rsid w:val="005E030A"/>
    <w:rsid w:val="005E0EC2"/>
    <w:rsid w:val="005E365F"/>
    <w:rsid w:val="005E43A1"/>
    <w:rsid w:val="005E5134"/>
    <w:rsid w:val="005E5D32"/>
    <w:rsid w:val="005E5E85"/>
    <w:rsid w:val="005E650D"/>
    <w:rsid w:val="005E7827"/>
    <w:rsid w:val="005E7B2E"/>
    <w:rsid w:val="005F1D1E"/>
    <w:rsid w:val="005F2290"/>
    <w:rsid w:val="005F35D0"/>
    <w:rsid w:val="005F39E3"/>
    <w:rsid w:val="005F3CAA"/>
    <w:rsid w:val="005F454D"/>
    <w:rsid w:val="005F4AC2"/>
    <w:rsid w:val="005F50F9"/>
    <w:rsid w:val="005F57B0"/>
    <w:rsid w:val="005F65BC"/>
    <w:rsid w:val="005F6CFA"/>
    <w:rsid w:val="005F79F8"/>
    <w:rsid w:val="005F7CB1"/>
    <w:rsid w:val="005F7DD0"/>
    <w:rsid w:val="00600C04"/>
    <w:rsid w:val="00601121"/>
    <w:rsid w:val="006026EC"/>
    <w:rsid w:val="006027B2"/>
    <w:rsid w:val="00602F5A"/>
    <w:rsid w:val="00604428"/>
    <w:rsid w:val="006051AE"/>
    <w:rsid w:val="00605DD1"/>
    <w:rsid w:val="006064EF"/>
    <w:rsid w:val="006067C0"/>
    <w:rsid w:val="00606FA6"/>
    <w:rsid w:val="00607927"/>
    <w:rsid w:val="00607F1D"/>
    <w:rsid w:val="00610356"/>
    <w:rsid w:val="00613771"/>
    <w:rsid w:val="00614B58"/>
    <w:rsid w:val="0061777E"/>
    <w:rsid w:val="006177E6"/>
    <w:rsid w:val="00620B95"/>
    <w:rsid w:val="0062106D"/>
    <w:rsid w:val="00621431"/>
    <w:rsid w:val="0062233B"/>
    <w:rsid w:val="0062352C"/>
    <w:rsid w:val="00623F66"/>
    <w:rsid w:val="00625DBE"/>
    <w:rsid w:val="0062695E"/>
    <w:rsid w:val="00626C4F"/>
    <w:rsid w:val="00627ADC"/>
    <w:rsid w:val="00630731"/>
    <w:rsid w:val="00630942"/>
    <w:rsid w:val="006309FD"/>
    <w:rsid w:val="00632958"/>
    <w:rsid w:val="006339C5"/>
    <w:rsid w:val="00633E3A"/>
    <w:rsid w:val="00635699"/>
    <w:rsid w:val="006357D1"/>
    <w:rsid w:val="00635F56"/>
    <w:rsid w:val="006362B4"/>
    <w:rsid w:val="00637D7D"/>
    <w:rsid w:val="006425D4"/>
    <w:rsid w:val="00643CFE"/>
    <w:rsid w:val="0064473F"/>
    <w:rsid w:val="00645870"/>
    <w:rsid w:val="00646351"/>
    <w:rsid w:val="006478A1"/>
    <w:rsid w:val="00650E87"/>
    <w:rsid w:val="00652099"/>
    <w:rsid w:val="00652711"/>
    <w:rsid w:val="00652FFC"/>
    <w:rsid w:val="00654DBD"/>
    <w:rsid w:val="006550D6"/>
    <w:rsid w:val="00655B80"/>
    <w:rsid w:val="00656849"/>
    <w:rsid w:val="00657284"/>
    <w:rsid w:val="00657350"/>
    <w:rsid w:val="00657A88"/>
    <w:rsid w:val="00660437"/>
    <w:rsid w:val="006613C7"/>
    <w:rsid w:val="006614D8"/>
    <w:rsid w:val="006620A4"/>
    <w:rsid w:val="00662EB5"/>
    <w:rsid w:val="006630E9"/>
    <w:rsid w:val="00663482"/>
    <w:rsid w:val="0066442D"/>
    <w:rsid w:val="0067011C"/>
    <w:rsid w:val="00671995"/>
    <w:rsid w:val="0067235F"/>
    <w:rsid w:val="00672744"/>
    <w:rsid w:val="00672CF5"/>
    <w:rsid w:val="0067400F"/>
    <w:rsid w:val="00675050"/>
    <w:rsid w:val="006754DA"/>
    <w:rsid w:val="00675BAA"/>
    <w:rsid w:val="0067696B"/>
    <w:rsid w:val="00676FEB"/>
    <w:rsid w:val="00677066"/>
    <w:rsid w:val="0067782D"/>
    <w:rsid w:val="00677D20"/>
    <w:rsid w:val="0068022E"/>
    <w:rsid w:val="00680857"/>
    <w:rsid w:val="00681634"/>
    <w:rsid w:val="00681AB3"/>
    <w:rsid w:val="00682017"/>
    <w:rsid w:val="0068271D"/>
    <w:rsid w:val="006835E6"/>
    <w:rsid w:val="00683A89"/>
    <w:rsid w:val="006844B2"/>
    <w:rsid w:val="00684BDB"/>
    <w:rsid w:val="00684F1F"/>
    <w:rsid w:val="006852C3"/>
    <w:rsid w:val="00685547"/>
    <w:rsid w:val="00685AB4"/>
    <w:rsid w:val="006868F6"/>
    <w:rsid w:val="006872C1"/>
    <w:rsid w:val="006918ED"/>
    <w:rsid w:val="0069229E"/>
    <w:rsid w:val="00693714"/>
    <w:rsid w:val="00693CEF"/>
    <w:rsid w:val="00693F24"/>
    <w:rsid w:val="00694201"/>
    <w:rsid w:val="006953A7"/>
    <w:rsid w:val="00696040"/>
    <w:rsid w:val="00696E63"/>
    <w:rsid w:val="006A0041"/>
    <w:rsid w:val="006A02ED"/>
    <w:rsid w:val="006A0478"/>
    <w:rsid w:val="006A09BE"/>
    <w:rsid w:val="006A1118"/>
    <w:rsid w:val="006A31A9"/>
    <w:rsid w:val="006A4857"/>
    <w:rsid w:val="006A5278"/>
    <w:rsid w:val="006A6410"/>
    <w:rsid w:val="006A6B73"/>
    <w:rsid w:val="006A72D4"/>
    <w:rsid w:val="006B183C"/>
    <w:rsid w:val="006B1CAE"/>
    <w:rsid w:val="006B228E"/>
    <w:rsid w:val="006B521B"/>
    <w:rsid w:val="006B5B2B"/>
    <w:rsid w:val="006B5B4E"/>
    <w:rsid w:val="006B69DF"/>
    <w:rsid w:val="006B6E11"/>
    <w:rsid w:val="006B7F29"/>
    <w:rsid w:val="006C061A"/>
    <w:rsid w:val="006C0831"/>
    <w:rsid w:val="006C0A26"/>
    <w:rsid w:val="006C12F3"/>
    <w:rsid w:val="006C1970"/>
    <w:rsid w:val="006C318D"/>
    <w:rsid w:val="006C3274"/>
    <w:rsid w:val="006C329C"/>
    <w:rsid w:val="006C37C7"/>
    <w:rsid w:val="006C3DCB"/>
    <w:rsid w:val="006C50A6"/>
    <w:rsid w:val="006C5DD2"/>
    <w:rsid w:val="006C60F9"/>
    <w:rsid w:val="006C6385"/>
    <w:rsid w:val="006C6812"/>
    <w:rsid w:val="006C69FE"/>
    <w:rsid w:val="006C6DCB"/>
    <w:rsid w:val="006C77CF"/>
    <w:rsid w:val="006C7FF9"/>
    <w:rsid w:val="006D1345"/>
    <w:rsid w:val="006D1E03"/>
    <w:rsid w:val="006D2491"/>
    <w:rsid w:val="006D26DA"/>
    <w:rsid w:val="006D3F2D"/>
    <w:rsid w:val="006D4914"/>
    <w:rsid w:val="006D50FB"/>
    <w:rsid w:val="006D5951"/>
    <w:rsid w:val="006D5986"/>
    <w:rsid w:val="006D6485"/>
    <w:rsid w:val="006D6689"/>
    <w:rsid w:val="006D6A1F"/>
    <w:rsid w:val="006D7199"/>
    <w:rsid w:val="006D72D1"/>
    <w:rsid w:val="006E0314"/>
    <w:rsid w:val="006E0A63"/>
    <w:rsid w:val="006E1588"/>
    <w:rsid w:val="006E18D5"/>
    <w:rsid w:val="006E3A37"/>
    <w:rsid w:val="006E4105"/>
    <w:rsid w:val="006E4ACB"/>
    <w:rsid w:val="006E4B1D"/>
    <w:rsid w:val="006E4CE6"/>
    <w:rsid w:val="006E513B"/>
    <w:rsid w:val="006E62BB"/>
    <w:rsid w:val="006E6DF3"/>
    <w:rsid w:val="006E70C5"/>
    <w:rsid w:val="006E7483"/>
    <w:rsid w:val="006E787E"/>
    <w:rsid w:val="006E7FCD"/>
    <w:rsid w:val="006F004D"/>
    <w:rsid w:val="006F11BD"/>
    <w:rsid w:val="006F1623"/>
    <w:rsid w:val="006F3BB7"/>
    <w:rsid w:val="006F3EC0"/>
    <w:rsid w:val="006F40E0"/>
    <w:rsid w:val="006F45FA"/>
    <w:rsid w:val="006F4BC0"/>
    <w:rsid w:val="00700045"/>
    <w:rsid w:val="007002C9"/>
    <w:rsid w:val="00700960"/>
    <w:rsid w:val="00700A08"/>
    <w:rsid w:val="00700A6C"/>
    <w:rsid w:val="00700F5B"/>
    <w:rsid w:val="00701950"/>
    <w:rsid w:val="00701ED3"/>
    <w:rsid w:val="00704C74"/>
    <w:rsid w:val="007064BC"/>
    <w:rsid w:val="007065B1"/>
    <w:rsid w:val="007072E3"/>
    <w:rsid w:val="00707A33"/>
    <w:rsid w:val="00707B53"/>
    <w:rsid w:val="00707BF9"/>
    <w:rsid w:val="00707F99"/>
    <w:rsid w:val="007108DE"/>
    <w:rsid w:val="00710CB6"/>
    <w:rsid w:val="00710EF9"/>
    <w:rsid w:val="00711DE5"/>
    <w:rsid w:val="0071273A"/>
    <w:rsid w:val="0071371E"/>
    <w:rsid w:val="00713889"/>
    <w:rsid w:val="00713E86"/>
    <w:rsid w:val="00714C19"/>
    <w:rsid w:val="00714C97"/>
    <w:rsid w:val="0071543D"/>
    <w:rsid w:val="00715C3C"/>
    <w:rsid w:val="007168BC"/>
    <w:rsid w:val="00717798"/>
    <w:rsid w:val="00720ACE"/>
    <w:rsid w:val="00721BFF"/>
    <w:rsid w:val="00723584"/>
    <w:rsid w:val="0072369A"/>
    <w:rsid w:val="00723872"/>
    <w:rsid w:val="007240BA"/>
    <w:rsid w:val="007254C0"/>
    <w:rsid w:val="00725D7D"/>
    <w:rsid w:val="00726B44"/>
    <w:rsid w:val="00726EC9"/>
    <w:rsid w:val="00727691"/>
    <w:rsid w:val="00727D66"/>
    <w:rsid w:val="00727FFA"/>
    <w:rsid w:val="007316B1"/>
    <w:rsid w:val="00731A23"/>
    <w:rsid w:val="0073300F"/>
    <w:rsid w:val="00733D45"/>
    <w:rsid w:val="0073654F"/>
    <w:rsid w:val="00736993"/>
    <w:rsid w:val="0073700D"/>
    <w:rsid w:val="00737F6B"/>
    <w:rsid w:val="007431AA"/>
    <w:rsid w:val="007434F4"/>
    <w:rsid w:val="00745AFB"/>
    <w:rsid w:val="00745B41"/>
    <w:rsid w:val="00745B4F"/>
    <w:rsid w:val="007460FF"/>
    <w:rsid w:val="007462DA"/>
    <w:rsid w:val="007463D0"/>
    <w:rsid w:val="0074662E"/>
    <w:rsid w:val="007467FD"/>
    <w:rsid w:val="00746C8D"/>
    <w:rsid w:val="00747811"/>
    <w:rsid w:val="007505C3"/>
    <w:rsid w:val="00750DE5"/>
    <w:rsid w:val="007525AF"/>
    <w:rsid w:val="00752725"/>
    <w:rsid w:val="00752B77"/>
    <w:rsid w:val="00753606"/>
    <w:rsid w:val="00753686"/>
    <w:rsid w:val="00753A88"/>
    <w:rsid w:val="00753BC4"/>
    <w:rsid w:val="00754737"/>
    <w:rsid w:val="00755C10"/>
    <w:rsid w:val="00756D89"/>
    <w:rsid w:val="007570AA"/>
    <w:rsid w:val="00757591"/>
    <w:rsid w:val="00757CB6"/>
    <w:rsid w:val="00757F64"/>
    <w:rsid w:val="00760752"/>
    <w:rsid w:val="007628E1"/>
    <w:rsid w:val="00762FAC"/>
    <w:rsid w:val="0076383D"/>
    <w:rsid w:val="007639F0"/>
    <w:rsid w:val="00763DE2"/>
    <w:rsid w:val="0076413E"/>
    <w:rsid w:val="00764965"/>
    <w:rsid w:val="00764A6F"/>
    <w:rsid w:val="00764AB0"/>
    <w:rsid w:val="0076502F"/>
    <w:rsid w:val="00765BB6"/>
    <w:rsid w:val="0076792A"/>
    <w:rsid w:val="0076798F"/>
    <w:rsid w:val="00767C22"/>
    <w:rsid w:val="00770049"/>
    <w:rsid w:val="00772549"/>
    <w:rsid w:val="00774196"/>
    <w:rsid w:val="0077559A"/>
    <w:rsid w:val="007756D8"/>
    <w:rsid w:val="00775B69"/>
    <w:rsid w:val="0077610A"/>
    <w:rsid w:val="007763F7"/>
    <w:rsid w:val="00776988"/>
    <w:rsid w:val="00777195"/>
    <w:rsid w:val="00777552"/>
    <w:rsid w:val="007776BB"/>
    <w:rsid w:val="007779BF"/>
    <w:rsid w:val="00780273"/>
    <w:rsid w:val="00782439"/>
    <w:rsid w:val="00782558"/>
    <w:rsid w:val="0078293D"/>
    <w:rsid w:val="00783A52"/>
    <w:rsid w:val="00784BC0"/>
    <w:rsid w:val="0078553C"/>
    <w:rsid w:val="00787D70"/>
    <w:rsid w:val="00790D24"/>
    <w:rsid w:val="007918BB"/>
    <w:rsid w:val="00794BAA"/>
    <w:rsid w:val="00795664"/>
    <w:rsid w:val="00795747"/>
    <w:rsid w:val="0079576B"/>
    <w:rsid w:val="00796B28"/>
    <w:rsid w:val="00797006"/>
    <w:rsid w:val="007976E6"/>
    <w:rsid w:val="007A0608"/>
    <w:rsid w:val="007A153C"/>
    <w:rsid w:val="007A283A"/>
    <w:rsid w:val="007A298B"/>
    <w:rsid w:val="007A2EA7"/>
    <w:rsid w:val="007A317F"/>
    <w:rsid w:val="007A4F67"/>
    <w:rsid w:val="007A75AA"/>
    <w:rsid w:val="007A7F2C"/>
    <w:rsid w:val="007B0050"/>
    <w:rsid w:val="007B11D6"/>
    <w:rsid w:val="007B281F"/>
    <w:rsid w:val="007B2A6D"/>
    <w:rsid w:val="007B361A"/>
    <w:rsid w:val="007B4956"/>
    <w:rsid w:val="007B58F0"/>
    <w:rsid w:val="007B5A10"/>
    <w:rsid w:val="007B6241"/>
    <w:rsid w:val="007C0618"/>
    <w:rsid w:val="007C07DE"/>
    <w:rsid w:val="007C09C2"/>
    <w:rsid w:val="007C0D8C"/>
    <w:rsid w:val="007C15C3"/>
    <w:rsid w:val="007C23CC"/>
    <w:rsid w:val="007C2AA5"/>
    <w:rsid w:val="007C3114"/>
    <w:rsid w:val="007C4224"/>
    <w:rsid w:val="007C5BED"/>
    <w:rsid w:val="007C6106"/>
    <w:rsid w:val="007C79AE"/>
    <w:rsid w:val="007D0233"/>
    <w:rsid w:val="007D0874"/>
    <w:rsid w:val="007D12C2"/>
    <w:rsid w:val="007D3705"/>
    <w:rsid w:val="007D4974"/>
    <w:rsid w:val="007D4B2F"/>
    <w:rsid w:val="007D5BFC"/>
    <w:rsid w:val="007D6021"/>
    <w:rsid w:val="007D6242"/>
    <w:rsid w:val="007D6864"/>
    <w:rsid w:val="007D6BE2"/>
    <w:rsid w:val="007D6C78"/>
    <w:rsid w:val="007D74CF"/>
    <w:rsid w:val="007D772E"/>
    <w:rsid w:val="007E02B0"/>
    <w:rsid w:val="007E0638"/>
    <w:rsid w:val="007E181E"/>
    <w:rsid w:val="007E201C"/>
    <w:rsid w:val="007E36CC"/>
    <w:rsid w:val="007E4711"/>
    <w:rsid w:val="007E4AD5"/>
    <w:rsid w:val="007E510F"/>
    <w:rsid w:val="007E5735"/>
    <w:rsid w:val="007E5DA6"/>
    <w:rsid w:val="007F0432"/>
    <w:rsid w:val="007F13F8"/>
    <w:rsid w:val="007F3D3D"/>
    <w:rsid w:val="007F4311"/>
    <w:rsid w:val="007F4AB3"/>
    <w:rsid w:val="007F4B9E"/>
    <w:rsid w:val="007F52EA"/>
    <w:rsid w:val="007F58AC"/>
    <w:rsid w:val="007F799E"/>
    <w:rsid w:val="007F7C2F"/>
    <w:rsid w:val="00800213"/>
    <w:rsid w:val="00802515"/>
    <w:rsid w:val="00802D35"/>
    <w:rsid w:val="0080326F"/>
    <w:rsid w:val="00803606"/>
    <w:rsid w:val="00804EB1"/>
    <w:rsid w:val="008050C3"/>
    <w:rsid w:val="008076A2"/>
    <w:rsid w:val="00811F6B"/>
    <w:rsid w:val="008127D9"/>
    <w:rsid w:val="0081453E"/>
    <w:rsid w:val="0081696E"/>
    <w:rsid w:val="00817738"/>
    <w:rsid w:val="00817C64"/>
    <w:rsid w:val="00822F0C"/>
    <w:rsid w:val="00823ADF"/>
    <w:rsid w:val="008242BF"/>
    <w:rsid w:val="0082464E"/>
    <w:rsid w:val="00824D69"/>
    <w:rsid w:val="00824F14"/>
    <w:rsid w:val="00825152"/>
    <w:rsid w:val="008268AE"/>
    <w:rsid w:val="00826C8E"/>
    <w:rsid w:val="008273F2"/>
    <w:rsid w:val="00827553"/>
    <w:rsid w:val="00830534"/>
    <w:rsid w:val="0083057C"/>
    <w:rsid w:val="00830624"/>
    <w:rsid w:val="00830AF8"/>
    <w:rsid w:val="0083179A"/>
    <w:rsid w:val="0083195E"/>
    <w:rsid w:val="00832A4C"/>
    <w:rsid w:val="00833631"/>
    <w:rsid w:val="00833D10"/>
    <w:rsid w:val="00834045"/>
    <w:rsid w:val="008342CE"/>
    <w:rsid w:val="0083522E"/>
    <w:rsid w:val="00835955"/>
    <w:rsid w:val="00836011"/>
    <w:rsid w:val="00836C44"/>
    <w:rsid w:val="008372DE"/>
    <w:rsid w:val="00840B8B"/>
    <w:rsid w:val="0084138B"/>
    <w:rsid w:val="00843A47"/>
    <w:rsid w:val="008449C8"/>
    <w:rsid w:val="00844E34"/>
    <w:rsid w:val="0084529F"/>
    <w:rsid w:val="0084558C"/>
    <w:rsid w:val="008463FC"/>
    <w:rsid w:val="00846960"/>
    <w:rsid w:val="00846E94"/>
    <w:rsid w:val="00847106"/>
    <w:rsid w:val="00847837"/>
    <w:rsid w:val="0085088F"/>
    <w:rsid w:val="00853DDD"/>
    <w:rsid w:val="00855CE0"/>
    <w:rsid w:val="0085715D"/>
    <w:rsid w:val="008575C2"/>
    <w:rsid w:val="00860F35"/>
    <w:rsid w:val="008627C4"/>
    <w:rsid w:val="00863FF7"/>
    <w:rsid w:val="008718E5"/>
    <w:rsid w:val="00871C57"/>
    <w:rsid w:val="0087209A"/>
    <w:rsid w:val="0087228C"/>
    <w:rsid w:val="008728E7"/>
    <w:rsid w:val="0087480C"/>
    <w:rsid w:val="008749E6"/>
    <w:rsid w:val="008758A3"/>
    <w:rsid w:val="00875A57"/>
    <w:rsid w:val="00875E2F"/>
    <w:rsid w:val="008814D9"/>
    <w:rsid w:val="00882488"/>
    <w:rsid w:val="00882669"/>
    <w:rsid w:val="0088306B"/>
    <w:rsid w:val="00884071"/>
    <w:rsid w:val="00887A9A"/>
    <w:rsid w:val="00890094"/>
    <w:rsid w:val="008903B9"/>
    <w:rsid w:val="0089289A"/>
    <w:rsid w:val="008928CA"/>
    <w:rsid w:val="00892D50"/>
    <w:rsid w:val="00893C31"/>
    <w:rsid w:val="008940B0"/>
    <w:rsid w:val="00894253"/>
    <w:rsid w:val="008943D0"/>
    <w:rsid w:val="008958BA"/>
    <w:rsid w:val="00895DCC"/>
    <w:rsid w:val="00897032"/>
    <w:rsid w:val="008A08DB"/>
    <w:rsid w:val="008A164F"/>
    <w:rsid w:val="008A2E2E"/>
    <w:rsid w:val="008A30DE"/>
    <w:rsid w:val="008A3174"/>
    <w:rsid w:val="008A36E8"/>
    <w:rsid w:val="008A6030"/>
    <w:rsid w:val="008A6569"/>
    <w:rsid w:val="008A6A5C"/>
    <w:rsid w:val="008A6F00"/>
    <w:rsid w:val="008B06CD"/>
    <w:rsid w:val="008B0FD0"/>
    <w:rsid w:val="008B296E"/>
    <w:rsid w:val="008B3254"/>
    <w:rsid w:val="008B3ADC"/>
    <w:rsid w:val="008B444A"/>
    <w:rsid w:val="008B4AAF"/>
    <w:rsid w:val="008B65E2"/>
    <w:rsid w:val="008B6F2E"/>
    <w:rsid w:val="008B792E"/>
    <w:rsid w:val="008B7AED"/>
    <w:rsid w:val="008C09A3"/>
    <w:rsid w:val="008C0EDF"/>
    <w:rsid w:val="008C1617"/>
    <w:rsid w:val="008C1859"/>
    <w:rsid w:val="008C3B25"/>
    <w:rsid w:val="008C4664"/>
    <w:rsid w:val="008C5AB5"/>
    <w:rsid w:val="008C6907"/>
    <w:rsid w:val="008C7DBF"/>
    <w:rsid w:val="008D10C1"/>
    <w:rsid w:val="008D2500"/>
    <w:rsid w:val="008D281F"/>
    <w:rsid w:val="008D2E04"/>
    <w:rsid w:val="008D4861"/>
    <w:rsid w:val="008D4B10"/>
    <w:rsid w:val="008D4F95"/>
    <w:rsid w:val="008D55E0"/>
    <w:rsid w:val="008D5F71"/>
    <w:rsid w:val="008D638C"/>
    <w:rsid w:val="008D744F"/>
    <w:rsid w:val="008D746E"/>
    <w:rsid w:val="008D7630"/>
    <w:rsid w:val="008D7DA3"/>
    <w:rsid w:val="008E018A"/>
    <w:rsid w:val="008E223E"/>
    <w:rsid w:val="008E300A"/>
    <w:rsid w:val="008E4698"/>
    <w:rsid w:val="008E5526"/>
    <w:rsid w:val="008E6085"/>
    <w:rsid w:val="008F0A48"/>
    <w:rsid w:val="008F1063"/>
    <w:rsid w:val="008F1AC1"/>
    <w:rsid w:val="008F24E0"/>
    <w:rsid w:val="008F2B00"/>
    <w:rsid w:val="008F30CF"/>
    <w:rsid w:val="008F310E"/>
    <w:rsid w:val="008F39BB"/>
    <w:rsid w:val="008F481D"/>
    <w:rsid w:val="008F4DED"/>
    <w:rsid w:val="008F5427"/>
    <w:rsid w:val="008F65A2"/>
    <w:rsid w:val="008F7F7B"/>
    <w:rsid w:val="008F7FAE"/>
    <w:rsid w:val="00900C73"/>
    <w:rsid w:val="009027F0"/>
    <w:rsid w:val="00904509"/>
    <w:rsid w:val="00904739"/>
    <w:rsid w:val="00904B7C"/>
    <w:rsid w:val="009067AC"/>
    <w:rsid w:val="00906EDE"/>
    <w:rsid w:val="00910331"/>
    <w:rsid w:val="0091055E"/>
    <w:rsid w:val="00910618"/>
    <w:rsid w:val="0091061B"/>
    <w:rsid w:val="00911C86"/>
    <w:rsid w:val="009133F1"/>
    <w:rsid w:val="0091465F"/>
    <w:rsid w:val="00914E92"/>
    <w:rsid w:val="00915DDE"/>
    <w:rsid w:val="00915E34"/>
    <w:rsid w:val="0091614F"/>
    <w:rsid w:val="00917F1A"/>
    <w:rsid w:val="0092000F"/>
    <w:rsid w:val="00920310"/>
    <w:rsid w:val="00920976"/>
    <w:rsid w:val="00920ED9"/>
    <w:rsid w:val="00921FDE"/>
    <w:rsid w:val="00922B1D"/>
    <w:rsid w:val="00923B61"/>
    <w:rsid w:val="00924872"/>
    <w:rsid w:val="00925AC4"/>
    <w:rsid w:val="00925AE5"/>
    <w:rsid w:val="00925EC9"/>
    <w:rsid w:val="00926078"/>
    <w:rsid w:val="00926368"/>
    <w:rsid w:val="009265E9"/>
    <w:rsid w:val="00927388"/>
    <w:rsid w:val="009277F1"/>
    <w:rsid w:val="009300B3"/>
    <w:rsid w:val="009303F3"/>
    <w:rsid w:val="0093072B"/>
    <w:rsid w:val="009320CE"/>
    <w:rsid w:val="0093250F"/>
    <w:rsid w:val="009338BD"/>
    <w:rsid w:val="0093390F"/>
    <w:rsid w:val="009343DD"/>
    <w:rsid w:val="00934461"/>
    <w:rsid w:val="009348DB"/>
    <w:rsid w:val="00934F66"/>
    <w:rsid w:val="0093539D"/>
    <w:rsid w:val="0093558D"/>
    <w:rsid w:val="009360CE"/>
    <w:rsid w:val="0093612D"/>
    <w:rsid w:val="009364C5"/>
    <w:rsid w:val="00936859"/>
    <w:rsid w:val="00937994"/>
    <w:rsid w:val="0094013C"/>
    <w:rsid w:val="00940224"/>
    <w:rsid w:val="00940617"/>
    <w:rsid w:val="00940BF3"/>
    <w:rsid w:val="009417F5"/>
    <w:rsid w:val="009428D5"/>
    <w:rsid w:val="00943A91"/>
    <w:rsid w:val="009447FB"/>
    <w:rsid w:val="00945947"/>
    <w:rsid w:val="00945FBA"/>
    <w:rsid w:val="00946B7A"/>
    <w:rsid w:val="009474F9"/>
    <w:rsid w:val="0094752F"/>
    <w:rsid w:val="009514BE"/>
    <w:rsid w:val="009515D4"/>
    <w:rsid w:val="00951EF1"/>
    <w:rsid w:val="00952583"/>
    <w:rsid w:val="00952790"/>
    <w:rsid w:val="00953EF5"/>
    <w:rsid w:val="0095442B"/>
    <w:rsid w:val="0095496F"/>
    <w:rsid w:val="00954FD8"/>
    <w:rsid w:val="0095561C"/>
    <w:rsid w:val="00957A84"/>
    <w:rsid w:val="00960113"/>
    <w:rsid w:val="00960969"/>
    <w:rsid w:val="00960B64"/>
    <w:rsid w:val="00961037"/>
    <w:rsid w:val="009614CB"/>
    <w:rsid w:val="009617F5"/>
    <w:rsid w:val="009628FD"/>
    <w:rsid w:val="0096298F"/>
    <w:rsid w:val="00962ADF"/>
    <w:rsid w:val="009636CF"/>
    <w:rsid w:val="00964776"/>
    <w:rsid w:val="00965561"/>
    <w:rsid w:val="00965BA9"/>
    <w:rsid w:val="009664E0"/>
    <w:rsid w:val="00966CCE"/>
    <w:rsid w:val="00967F3F"/>
    <w:rsid w:val="009701C6"/>
    <w:rsid w:val="00970C88"/>
    <w:rsid w:val="00971349"/>
    <w:rsid w:val="00971382"/>
    <w:rsid w:val="009721EB"/>
    <w:rsid w:val="00972977"/>
    <w:rsid w:val="00972AA6"/>
    <w:rsid w:val="009742D2"/>
    <w:rsid w:val="00974CF8"/>
    <w:rsid w:val="009764AF"/>
    <w:rsid w:val="009767A1"/>
    <w:rsid w:val="009771B1"/>
    <w:rsid w:val="0098060B"/>
    <w:rsid w:val="0098163E"/>
    <w:rsid w:val="009823CF"/>
    <w:rsid w:val="00982A05"/>
    <w:rsid w:val="00983067"/>
    <w:rsid w:val="009830F7"/>
    <w:rsid w:val="00983105"/>
    <w:rsid w:val="00984CC4"/>
    <w:rsid w:val="00985B3C"/>
    <w:rsid w:val="00986604"/>
    <w:rsid w:val="0098664D"/>
    <w:rsid w:val="00986EA4"/>
    <w:rsid w:val="00986F2A"/>
    <w:rsid w:val="0098788A"/>
    <w:rsid w:val="00991C28"/>
    <w:rsid w:val="00991E29"/>
    <w:rsid w:val="009929A9"/>
    <w:rsid w:val="0099374F"/>
    <w:rsid w:val="009953B2"/>
    <w:rsid w:val="00995AA8"/>
    <w:rsid w:val="009969D7"/>
    <w:rsid w:val="009974FC"/>
    <w:rsid w:val="00997D35"/>
    <w:rsid w:val="009A25E9"/>
    <w:rsid w:val="009A26C8"/>
    <w:rsid w:val="009A2C13"/>
    <w:rsid w:val="009A3C14"/>
    <w:rsid w:val="009A4341"/>
    <w:rsid w:val="009A5BF0"/>
    <w:rsid w:val="009A6946"/>
    <w:rsid w:val="009A6FED"/>
    <w:rsid w:val="009A733E"/>
    <w:rsid w:val="009A7594"/>
    <w:rsid w:val="009A7736"/>
    <w:rsid w:val="009A77B3"/>
    <w:rsid w:val="009A7943"/>
    <w:rsid w:val="009B006A"/>
    <w:rsid w:val="009B2419"/>
    <w:rsid w:val="009B29CA"/>
    <w:rsid w:val="009B2A85"/>
    <w:rsid w:val="009B2C58"/>
    <w:rsid w:val="009B355E"/>
    <w:rsid w:val="009B381F"/>
    <w:rsid w:val="009B38BA"/>
    <w:rsid w:val="009B3B0D"/>
    <w:rsid w:val="009B4822"/>
    <w:rsid w:val="009B4DFF"/>
    <w:rsid w:val="009B5187"/>
    <w:rsid w:val="009B67D1"/>
    <w:rsid w:val="009B6FD3"/>
    <w:rsid w:val="009B7B47"/>
    <w:rsid w:val="009C01CC"/>
    <w:rsid w:val="009C0D45"/>
    <w:rsid w:val="009C1EEE"/>
    <w:rsid w:val="009C2468"/>
    <w:rsid w:val="009C2E8B"/>
    <w:rsid w:val="009C3682"/>
    <w:rsid w:val="009C4E32"/>
    <w:rsid w:val="009C5421"/>
    <w:rsid w:val="009C6B62"/>
    <w:rsid w:val="009D2274"/>
    <w:rsid w:val="009D2906"/>
    <w:rsid w:val="009D299A"/>
    <w:rsid w:val="009D4252"/>
    <w:rsid w:val="009D4EB1"/>
    <w:rsid w:val="009D56D7"/>
    <w:rsid w:val="009D5A0C"/>
    <w:rsid w:val="009D6110"/>
    <w:rsid w:val="009D745B"/>
    <w:rsid w:val="009D76DC"/>
    <w:rsid w:val="009E1348"/>
    <w:rsid w:val="009E1C6B"/>
    <w:rsid w:val="009E22E3"/>
    <w:rsid w:val="009E2842"/>
    <w:rsid w:val="009E2CB0"/>
    <w:rsid w:val="009E48BA"/>
    <w:rsid w:val="009E67A7"/>
    <w:rsid w:val="009E70DC"/>
    <w:rsid w:val="009E74E9"/>
    <w:rsid w:val="009E77DC"/>
    <w:rsid w:val="009F0BE7"/>
    <w:rsid w:val="009F1A69"/>
    <w:rsid w:val="009F2AFE"/>
    <w:rsid w:val="009F313B"/>
    <w:rsid w:val="009F35A8"/>
    <w:rsid w:val="009F3FFE"/>
    <w:rsid w:val="009F4470"/>
    <w:rsid w:val="009F4EB8"/>
    <w:rsid w:val="009F5A89"/>
    <w:rsid w:val="00A013C2"/>
    <w:rsid w:val="00A034C7"/>
    <w:rsid w:val="00A04AB8"/>
    <w:rsid w:val="00A05166"/>
    <w:rsid w:val="00A0572F"/>
    <w:rsid w:val="00A05C6D"/>
    <w:rsid w:val="00A061F6"/>
    <w:rsid w:val="00A07F86"/>
    <w:rsid w:val="00A07FED"/>
    <w:rsid w:val="00A11483"/>
    <w:rsid w:val="00A12F9B"/>
    <w:rsid w:val="00A1341E"/>
    <w:rsid w:val="00A13BA8"/>
    <w:rsid w:val="00A141B5"/>
    <w:rsid w:val="00A1497B"/>
    <w:rsid w:val="00A15893"/>
    <w:rsid w:val="00A15BD0"/>
    <w:rsid w:val="00A15F9C"/>
    <w:rsid w:val="00A16ABD"/>
    <w:rsid w:val="00A16FDC"/>
    <w:rsid w:val="00A202E0"/>
    <w:rsid w:val="00A21261"/>
    <w:rsid w:val="00A21D9C"/>
    <w:rsid w:val="00A23428"/>
    <w:rsid w:val="00A25001"/>
    <w:rsid w:val="00A25D6A"/>
    <w:rsid w:val="00A25EE1"/>
    <w:rsid w:val="00A261D4"/>
    <w:rsid w:val="00A262F2"/>
    <w:rsid w:val="00A2672E"/>
    <w:rsid w:val="00A26E84"/>
    <w:rsid w:val="00A26FE8"/>
    <w:rsid w:val="00A27542"/>
    <w:rsid w:val="00A27702"/>
    <w:rsid w:val="00A27F53"/>
    <w:rsid w:val="00A318DD"/>
    <w:rsid w:val="00A33277"/>
    <w:rsid w:val="00A33EEE"/>
    <w:rsid w:val="00A3476E"/>
    <w:rsid w:val="00A34771"/>
    <w:rsid w:val="00A35364"/>
    <w:rsid w:val="00A3678C"/>
    <w:rsid w:val="00A3685C"/>
    <w:rsid w:val="00A37225"/>
    <w:rsid w:val="00A37FC1"/>
    <w:rsid w:val="00A409F9"/>
    <w:rsid w:val="00A40B34"/>
    <w:rsid w:val="00A41EEA"/>
    <w:rsid w:val="00A41F89"/>
    <w:rsid w:val="00A43D01"/>
    <w:rsid w:val="00A451AB"/>
    <w:rsid w:val="00A45464"/>
    <w:rsid w:val="00A5031B"/>
    <w:rsid w:val="00A504AF"/>
    <w:rsid w:val="00A51BC4"/>
    <w:rsid w:val="00A521D6"/>
    <w:rsid w:val="00A52249"/>
    <w:rsid w:val="00A532FF"/>
    <w:rsid w:val="00A5358D"/>
    <w:rsid w:val="00A546F4"/>
    <w:rsid w:val="00A54F5D"/>
    <w:rsid w:val="00A550A8"/>
    <w:rsid w:val="00A5532E"/>
    <w:rsid w:val="00A559D2"/>
    <w:rsid w:val="00A56317"/>
    <w:rsid w:val="00A5772B"/>
    <w:rsid w:val="00A604D4"/>
    <w:rsid w:val="00A618E2"/>
    <w:rsid w:val="00A6228C"/>
    <w:rsid w:val="00A633D8"/>
    <w:rsid w:val="00A63E76"/>
    <w:rsid w:val="00A64004"/>
    <w:rsid w:val="00A6521F"/>
    <w:rsid w:val="00A65A6B"/>
    <w:rsid w:val="00A66E1E"/>
    <w:rsid w:val="00A67AD7"/>
    <w:rsid w:val="00A67E04"/>
    <w:rsid w:val="00A70516"/>
    <w:rsid w:val="00A70F19"/>
    <w:rsid w:val="00A71026"/>
    <w:rsid w:val="00A71F8B"/>
    <w:rsid w:val="00A753AD"/>
    <w:rsid w:val="00A753BA"/>
    <w:rsid w:val="00A763E4"/>
    <w:rsid w:val="00A80DF3"/>
    <w:rsid w:val="00A81248"/>
    <w:rsid w:val="00A81252"/>
    <w:rsid w:val="00A855A6"/>
    <w:rsid w:val="00A8578C"/>
    <w:rsid w:val="00A86D5F"/>
    <w:rsid w:val="00A86E27"/>
    <w:rsid w:val="00A90462"/>
    <w:rsid w:val="00A90728"/>
    <w:rsid w:val="00A9085B"/>
    <w:rsid w:val="00A910E4"/>
    <w:rsid w:val="00A9272C"/>
    <w:rsid w:val="00A931DD"/>
    <w:rsid w:val="00A93EDC"/>
    <w:rsid w:val="00A93F22"/>
    <w:rsid w:val="00A94DE1"/>
    <w:rsid w:val="00A9611F"/>
    <w:rsid w:val="00A96182"/>
    <w:rsid w:val="00A97A66"/>
    <w:rsid w:val="00A97C69"/>
    <w:rsid w:val="00AA0493"/>
    <w:rsid w:val="00AA05D2"/>
    <w:rsid w:val="00AA0D98"/>
    <w:rsid w:val="00AA2B42"/>
    <w:rsid w:val="00AA302A"/>
    <w:rsid w:val="00AA3E0A"/>
    <w:rsid w:val="00AA428F"/>
    <w:rsid w:val="00AA4D34"/>
    <w:rsid w:val="00AA5A19"/>
    <w:rsid w:val="00AA5B5B"/>
    <w:rsid w:val="00AA6152"/>
    <w:rsid w:val="00AA7B92"/>
    <w:rsid w:val="00AB0D50"/>
    <w:rsid w:val="00AB1AD5"/>
    <w:rsid w:val="00AB240A"/>
    <w:rsid w:val="00AB2CAD"/>
    <w:rsid w:val="00AB310D"/>
    <w:rsid w:val="00AB43CD"/>
    <w:rsid w:val="00AB486B"/>
    <w:rsid w:val="00AB4CD0"/>
    <w:rsid w:val="00AB4F74"/>
    <w:rsid w:val="00AB667F"/>
    <w:rsid w:val="00AB68BA"/>
    <w:rsid w:val="00AB6B5A"/>
    <w:rsid w:val="00AC00BF"/>
    <w:rsid w:val="00AC02DA"/>
    <w:rsid w:val="00AC08FB"/>
    <w:rsid w:val="00AC1436"/>
    <w:rsid w:val="00AC1976"/>
    <w:rsid w:val="00AC1A8B"/>
    <w:rsid w:val="00AC3245"/>
    <w:rsid w:val="00AC444E"/>
    <w:rsid w:val="00AC4899"/>
    <w:rsid w:val="00AC6119"/>
    <w:rsid w:val="00AC61A4"/>
    <w:rsid w:val="00AC764E"/>
    <w:rsid w:val="00AC791F"/>
    <w:rsid w:val="00AD07BA"/>
    <w:rsid w:val="00AD118A"/>
    <w:rsid w:val="00AD4983"/>
    <w:rsid w:val="00AD5944"/>
    <w:rsid w:val="00AD5ACF"/>
    <w:rsid w:val="00AD696A"/>
    <w:rsid w:val="00AD6F5E"/>
    <w:rsid w:val="00AE0855"/>
    <w:rsid w:val="00AE229E"/>
    <w:rsid w:val="00AE25E9"/>
    <w:rsid w:val="00AE304A"/>
    <w:rsid w:val="00AE346C"/>
    <w:rsid w:val="00AE3642"/>
    <w:rsid w:val="00AE37DD"/>
    <w:rsid w:val="00AE38C4"/>
    <w:rsid w:val="00AE3BB8"/>
    <w:rsid w:val="00AE458E"/>
    <w:rsid w:val="00AE4ED3"/>
    <w:rsid w:val="00AE56CF"/>
    <w:rsid w:val="00AE79B5"/>
    <w:rsid w:val="00AF01F2"/>
    <w:rsid w:val="00AF08CC"/>
    <w:rsid w:val="00AF37D6"/>
    <w:rsid w:val="00AF392E"/>
    <w:rsid w:val="00AF39AD"/>
    <w:rsid w:val="00AF3D80"/>
    <w:rsid w:val="00AF4633"/>
    <w:rsid w:val="00AF4974"/>
    <w:rsid w:val="00AF4E04"/>
    <w:rsid w:val="00AF5046"/>
    <w:rsid w:val="00AF5489"/>
    <w:rsid w:val="00AF6177"/>
    <w:rsid w:val="00AF6D1E"/>
    <w:rsid w:val="00AF79F3"/>
    <w:rsid w:val="00AF7A1D"/>
    <w:rsid w:val="00B00B74"/>
    <w:rsid w:val="00B0176A"/>
    <w:rsid w:val="00B01CDF"/>
    <w:rsid w:val="00B020C6"/>
    <w:rsid w:val="00B04067"/>
    <w:rsid w:val="00B057F3"/>
    <w:rsid w:val="00B05BDA"/>
    <w:rsid w:val="00B05C8C"/>
    <w:rsid w:val="00B062DA"/>
    <w:rsid w:val="00B06683"/>
    <w:rsid w:val="00B07741"/>
    <w:rsid w:val="00B079BB"/>
    <w:rsid w:val="00B07E88"/>
    <w:rsid w:val="00B1364F"/>
    <w:rsid w:val="00B1443F"/>
    <w:rsid w:val="00B156E2"/>
    <w:rsid w:val="00B15D87"/>
    <w:rsid w:val="00B161DD"/>
    <w:rsid w:val="00B161F4"/>
    <w:rsid w:val="00B176D1"/>
    <w:rsid w:val="00B17BA2"/>
    <w:rsid w:val="00B17FF4"/>
    <w:rsid w:val="00B210D7"/>
    <w:rsid w:val="00B21B98"/>
    <w:rsid w:val="00B21BB7"/>
    <w:rsid w:val="00B22011"/>
    <w:rsid w:val="00B2278B"/>
    <w:rsid w:val="00B2307C"/>
    <w:rsid w:val="00B23281"/>
    <w:rsid w:val="00B23438"/>
    <w:rsid w:val="00B2369D"/>
    <w:rsid w:val="00B23968"/>
    <w:rsid w:val="00B24247"/>
    <w:rsid w:val="00B24D79"/>
    <w:rsid w:val="00B25132"/>
    <w:rsid w:val="00B265C3"/>
    <w:rsid w:val="00B269A0"/>
    <w:rsid w:val="00B26AEA"/>
    <w:rsid w:val="00B30F8F"/>
    <w:rsid w:val="00B31661"/>
    <w:rsid w:val="00B32350"/>
    <w:rsid w:val="00B32F54"/>
    <w:rsid w:val="00B33376"/>
    <w:rsid w:val="00B33431"/>
    <w:rsid w:val="00B33C20"/>
    <w:rsid w:val="00B33C89"/>
    <w:rsid w:val="00B344B0"/>
    <w:rsid w:val="00B351C2"/>
    <w:rsid w:val="00B37DC8"/>
    <w:rsid w:val="00B41068"/>
    <w:rsid w:val="00B41117"/>
    <w:rsid w:val="00B41258"/>
    <w:rsid w:val="00B4133E"/>
    <w:rsid w:val="00B41D22"/>
    <w:rsid w:val="00B41D78"/>
    <w:rsid w:val="00B423A7"/>
    <w:rsid w:val="00B43150"/>
    <w:rsid w:val="00B43414"/>
    <w:rsid w:val="00B43814"/>
    <w:rsid w:val="00B44A81"/>
    <w:rsid w:val="00B44E9F"/>
    <w:rsid w:val="00B450BA"/>
    <w:rsid w:val="00B454A5"/>
    <w:rsid w:val="00B45648"/>
    <w:rsid w:val="00B47565"/>
    <w:rsid w:val="00B50417"/>
    <w:rsid w:val="00B51E20"/>
    <w:rsid w:val="00B528DA"/>
    <w:rsid w:val="00B536FC"/>
    <w:rsid w:val="00B53CCD"/>
    <w:rsid w:val="00B54398"/>
    <w:rsid w:val="00B5481C"/>
    <w:rsid w:val="00B550FE"/>
    <w:rsid w:val="00B56098"/>
    <w:rsid w:val="00B565A8"/>
    <w:rsid w:val="00B56760"/>
    <w:rsid w:val="00B568E4"/>
    <w:rsid w:val="00B60BD4"/>
    <w:rsid w:val="00B62CBB"/>
    <w:rsid w:val="00B62CC1"/>
    <w:rsid w:val="00B630EC"/>
    <w:rsid w:val="00B63341"/>
    <w:rsid w:val="00B64D9D"/>
    <w:rsid w:val="00B64F23"/>
    <w:rsid w:val="00B651E8"/>
    <w:rsid w:val="00B65764"/>
    <w:rsid w:val="00B662FF"/>
    <w:rsid w:val="00B66476"/>
    <w:rsid w:val="00B6649E"/>
    <w:rsid w:val="00B66987"/>
    <w:rsid w:val="00B71648"/>
    <w:rsid w:val="00B72F9B"/>
    <w:rsid w:val="00B73C1F"/>
    <w:rsid w:val="00B7425D"/>
    <w:rsid w:val="00B7443E"/>
    <w:rsid w:val="00B75C78"/>
    <w:rsid w:val="00B765FB"/>
    <w:rsid w:val="00B76EE2"/>
    <w:rsid w:val="00B80E68"/>
    <w:rsid w:val="00B81C3B"/>
    <w:rsid w:val="00B82DC5"/>
    <w:rsid w:val="00B832F5"/>
    <w:rsid w:val="00B84599"/>
    <w:rsid w:val="00B851AF"/>
    <w:rsid w:val="00B86AE4"/>
    <w:rsid w:val="00B86FC6"/>
    <w:rsid w:val="00B87B78"/>
    <w:rsid w:val="00B87BFB"/>
    <w:rsid w:val="00B9046C"/>
    <w:rsid w:val="00B91DFA"/>
    <w:rsid w:val="00B92E3C"/>
    <w:rsid w:val="00B93207"/>
    <w:rsid w:val="00B9487C"/>
    <w:rsid w:val="00B95156"/>
    <w:rsid w:val="00B96851"/>
    <w:rsid w:val="00B96854"/>
    <w:rsid w:val="00B9741C"/>
    <w:rsid w:val="00B97874"/>
    <w:rsid w:val="00BA15F5"/>
    <w:rsid w:val="00BA1B68"/>
    <w:rsid w:val="00BA228B"/>
    <w:rsid w:val="00BA3B68"/>
    <w:rsid w:val="00BA4507"/>
    <w:rsid w:val="00BA4678"/>
    <w:rsid w:val="00BA71B7"/>
    <w:rsid w:val="00BA778F"/>
    <w:rsid w:val="00BB0417"/>
    <w:rsid w:val="00BB0F04"/>
    <w:rsid w:val="00BB2D4A"/>
    <w:rsid w:val="00BB2DDA"/>
    <w:rsid w:val="00BB3D2B"/>
    <w:rsid w:val="00BB4055"/>
    <w:rsid w:val="00BB474C"/>
    <w:rsid w:val="00BB4974"/>
    <w:rsid w:val="00BB4EF1"/>
    <w:rsid w:val="00BB64CE"/>
    <w:rsid w:val="00BB6A93"/>
    <w:rsid w:val="00BB6F7B"/>
    <w:rsid w:val="00BB718B"/>
    <w:rsid w:val="00BB750B"/>
    <w:rsid w:val="00BC0219"/>
    <w:rsid w:val="00BC135D"/>
    <w:rsid w:val="00BC1757"/>
    <w:rsid w:val="00BC41C7"/>
    <w:rsid w:val="00BC5C33"/>
    <w:rsid w:val="00BC7580"/>
    <w:rsid w:val="00BD0BF5"/>
    <w:rsid w:val="00BD318D"/>
    <w:rsid w:val="00BD37B2"/>
    <w:rsid w:val="00BD3A52"/>
    <w:rsid w:val="00BD3FAC"/>
    <w:rsid w:val="00BD48AB"/>
    <w:rsid w:val="00BD553F"/>
    <w:rsid w:val="00BD5CF8"/>
    <w:rsid w:val="00BD73E3"/>
    <w:rsid w:val="00BD757F"/>
    <w:rsid w:val="00BD773E"/>
    <w:rsid w:val="00BD79C8"/>
    <w:rsid w:val="00BE0267"/>
    <w:rsid w:val="00BE0441"/>
    <w:rsid w:val="00BE19EA"/>
    <w:rsid w:val="00BE1FA1"/>
    <w:rsid w:val="00BE2FB4"/>
    <w:rsid w:val="00BE390D"/>
    <w:rsid w:val="00BE4E0F"/>
    <w:rsid w:val="00BE52A9"/>
    <w:rsid w:val="00BE6CA6"/>
    <w:rsid w:val="00BE6ECC"/>
    <w:rsid w:val="00BF01AD"/>
    <w:rsid w:val="00BF0731"/>
    <w:rsid w:val="00BF199F"/>
    <w:rsid w:val="00BF1EDC"/>
    <w:rsid w:val="00BF28D9"/>
    <w:rsid w:val="00BF2BBA"/>
    <w:rsid w:val="00BF330E"/>
    <w:rsid w:val="00BF3DCD"/>
    <w:rsid w:val="00BF4DD0"/>
    <w:rsid w:val="00BF5B20"/>
    <w:rsid w:val="00BF5EC0"/>
    <w:rsid w:val="00BF67EC"/>
    <w:rsid w:val="00BF6933"/>
    <w:rsid w:val="00BF6F26"/>
    <w:rsid w:val="00BF7057"/>
    <w:rsid w:val="00BF706A"/>
    <w:rsid w:val="00C0164A"/>
    <w:rsid w:val="00C01DBC"/>
    <w:rsid w:val="00C02CCA"/>
    <w:rsid w:val="00C03F57"/>
    <w:rsid w:val="00C04A42"/>
    <w:rsid w:val="00C04BFE"/>
    <w:rsid w:val="00C052E8"/>
    <w:rsid w:val="00C05367"/>
    <w:rsid w:val="00C05497"/>
    <w:rsid w:val="00C05A7D"/>
    <w:rsid w:val="00C06530"/>
    <w:rsid w:val="00C10A27"/>
    <w:rsid w:val="00C113F1"/>
    <w:rsid w:val="00C11519"/>
    <w:rsid w:val="00C122C7"/>
    <w:rsid w:val="00C12707"/>
    <w:rsid w:val="00C12A7C"/>
    <w:rsid w:val="00C12C4D"/>
    <w:rsid w:val="00C145F4"/>
    <w:rsid w:val="00C14B24"/>
    <w:rsid w:val="00C14BCA"/>
    <w:rsid w:val="00C15BC1"/>
    <w:rsid w:val="00C165AC"/>
    <w:rsid w:val="00C17B14"/>
    <w:rsid w:val="00C205E5"/>
    <w:rsid w:val="00C208B1"/>
    <w:rsid w:val="00C22867"/>
    <w:rsid w:val="00C236DF"/>
    <w:rsid w:val="00C23C86"/>
    <w:rsid w:val="00C24837"/>
    <w:rsid w:val="00C25038"/>
    <w:rsid w:val="00C25DF4"/>
    <w:rsid w:val="00C25EA8"/>
    <w:rsid w:val="00C269C1"/>
    <w:rsid w:val="00C26AA9"/>
    <w:rsid w:val="00C26DE3"/>
    <w:rsid w:val="00C30985"/>
    <w:rsid w:val="00C31D7C"/>
    <w:rsid w:val="00C31F09"/>
    <w:rsid w:val="00C333B8"/>
    <w:rsid w:val="00C334CE"/>
    <w:rsid w:val="00C33A7B"/>
    <w:rsid w:val="00C34585"/>
    <w:rsid w:val="00C349FD"/>
    <w:rsid w:val="00C34B58"/>
    <w:rsid w:val="00C35F78"/>
    <w:rsid w:val="00C37393"/>
    <w:rsid w:val="00C37EE6"/>
    <w:rsid w:val="00C4059F"/>
    <w:rsid w:val="00C408F0"/>
    <w:rsid w:val="00C40A9D"/>
    <w:rsid w:val="00C4182C"/>
    <w:rsid w:val="00C41BB5"/>
    <w:rsid w:val="00C43867"/>
    <w:rsid w:val="00C43C55"/>
    <w:rsid w:val="00C43DF2"/>
    <w:rsid w:val="00C43EC3"/>
    <w:rsid w:val="00C46064"/>
    <w:rsid w:val="00C46829"/>
    <w:rsid w:val="00C4757A"/>
    <w:rsid w:val="00C502FA"/>
    <w:rsid w:val="00C51FED"/>
    <w:rsid w:val="00C521CD"/>
    <w:rsid w:val="00C52AC9"/>
    <w:rsid w:val="00C52C4F"/>
    <w:rsid w:val="00C52C87"/>
    <w:rsid w:val="00C52F79"/>
    <w:rsid w:val="00C53A62"/>
    <w:rsid w:val="00C53B24"/>
    <w:rsid w:val="00C54FD4"/>
    <w:rsid w:val="00C55DC0"/>
    <w:rsid w:val="00C56951"/>
    <w:rsid w:val="00C56A76"/>
    <w:rsid w:val="00C56C70"/>
    <w:rsid w:val="00C56D43"/>
    <w:rsid w:val="00C5779D"/>
    <w:rsid w:val="00C60024"/>
    <w:rsid w:val="00C606D5"/>
    <w:rsid w:val="00C6086B"/>
    <w:rsid w:val="00C60A0B"/>
    <w:rsid w:val="00C60A56"/>
    <w:rsid w:val="00C61B43"/>
    <w:rsid w:val="00C62347"/>
    <w:rsid w:val="00C6299C"/>
    <w:rsid w:val="00C62F64"/>
    <w:rsid w:val="00C62F9C"/>
    <w:rsid w:val="00C64773"/>
    <w:rsid w:val="00C654F7"/>
    <w:rsid w:val="00C66459"/>
    <w:rsid w:val="00C66B87"/>
    <w:rsid w:val="00C66E8B"/>
    <w:rsid w:val="00C67698"/>
    <w:rsid w:val="00C67721"/>
    <w:rsid w:val="00C70478"/>
    <w:rsid w:val="00C704C8"/>
    <w:rsid w:val="00C71D4C"/>
    <w:rsid w:val="00C72730"/>
    <w:rsid w:val="00C732C7"/>
    <w:rsid w:val="00C743FC"/>
    <w:rsid w:val="00C74448"/>
    <w:rsid w:val="00C7545C"/>
    <w:rsid w:val="00C763E1"/>
    <w:rsid w:val="00C80ACF"/>
    <w:rsid w:val="00C81BEC"/>
    <w:rsid w:val="00C824F8"/>
    <w:rsid w:val="00C82707"/>
    <w:rsid w:val="00C827DF"/>
    <w:rsid w:val="00C8388F"/>
    <w:rsid w:val="00C83D8D"/>
    <w:rsid w:val="00C83E41"/>
    <w:rsid w:val="00C85120"/>
    <w:rsid w:val="00C857FA"/>
    <w:rsid w:val="00C8692D"/>
    <w:rsid w:val="00C86C21"/>
    <w:rsid w:val="00C86DCB"/>
    <w:rsid w:val="00C86F65"/>
    <w:rsid w:val="00C90705"/>
    <w:rsid w:val="00C90D57"/>
    <w:rsid w:val="00C91A22"/>
    <w:rsid w:val="00C930B0"/>
    <w:rsid w:val="00C930FC"/>
    <w:rsid w:val="00C93EAF"/>
    <w:rsid w:val="00C946A4"/>
    <w:rsid w:val="00C95038"/>
    <w:rsid w:val="00C951EE"/>
    <w:rsid w:val="00C95A7A"/>
    <w:rsid w:val="00C95DD5"/>
    <w:rsid w:val="00C95DDC"/>
    <w:rsid w:val="00CA1058"/>
    <w:rsid w:val="00CA255D"/>
    <w:rsid w:val="00CA28E7"/>
    <w:rsid w:val="00CA43A4"/>
    <w:rsid w:val="00CA43A7"/>
    <w:rsid w:val="00CA59B7"/>
    <w:rsid w:val="00CA6143"/>
    <w:rsid w:val="00CA6424"/>
    <w:rsid w:val="00CA6D79"/>
    <w:rsid w:val="00CA6DD5"/>
    <w:rsid w:val="00CA7153"/>
    <w:rsid w:val="00CA78B4"/>
    <w:rsid w:val="00CA7A76"/>
    <w:rsid w:val="00CB0E6C"/>
    <w:rsid w:val="00CB0FA5"/>
    <w:rsid w:val="00CB18CF"/>
    <w:rsid w:val="00CB2B2B"/>
    <w:rsid w:val="00CB37B0"/>
    <w:rsid w:val="00CB5FE3"/>
    <w:rsid w:val="00CB70C4"/>
    <w:rsid w:val="00CB7198"/>
    <w:rsid w:val="00CC0A4C"/>
    <w:rsid w:val="00CC133D"/>
    <w:rsid w:val="00CC19C1"/>
    <w:rsid w:val="00CC1D43"/>
    <w:rsid w:val="00CC2E75"/>
    <w:rsid w:val="00CC31B4"/>
    <w:rsid w:val="00CC36E8"/>
    <w:rsid w:val="00CC4BF7"/>
    <w:rsid w:val="00CC4EC8"/>
    <w:rsid w:val="00CC6AB1"/>
    <w:rsid w:val="00CC7FC7"/>
    <w:rsid w:val="00CD179E"/>
    <w:rsid w:val="00CD1ED2"/>
    <w:rsid w:val="00CD2954"/>
    <w:rsid w:val="00CD2B41"/>
    <w:rsid w:val="00CD41A1"/>
    <w:rsid w:val="00CD4224"/>
    <w:rsid w:val="00CD6D1F"/>
    <w:rsid w:val="00CD731F"/>
    <w:rsid w:val="00CD743B"/>
    <w:rsid w:val="00CD7846"/>
    <w:rsid w:val="00CD7BD3"/>
    <w:rsid w:val="00CE0F7F"/>
    <w:rsid w:val="00CE1175"/>
    <w:rsid w:val="00CE1888"/>
    <w:rsid w:val="00CE2D0A"/>
    <w:rsid w:val="00CE346A"/>
    <w:rsid w:val="00CE3B80"/>
    <w:rsid w:val="00CE53E8"/>
    <w:rsid w:val="00CE5E14"/>
    <w:rsid w:val="00CE7269"/>
    <w:rsid w:val="00CF09A0"/>
    <w:rsid w:val="00CF1E1A"/>
    <w:rsid w:val="00CF2D3F"/>
    <w:rsid w:val="00CF38A6"/>
    <w:rsid w:val="00CF44CA"/>
    <w:rsid w:val="00CF658E"/>
    <w:rsid w:val="00CF7F84"/>
    <w:rsid w:val="00D00508"/>
    <w:rsid w:val="00D017CE"/>
    <w:rsid w:val="00D01FB4"/>
    <w:rsid w:val="00D0251D"/>
    <w:rsid w:val="00D0332D"/>
    <w:rsid w:val="00D03490"/>
    <w:rsid w:val="00D03BE8"/>
    <w:rsid w:val="00D04078"/>
    <w:rsid w:val="00D05293"/>
    <w:rsid w:val="00D067DF"/>
    <w:rsid w:val="00D110BB"/>
    <w:rsid w:val="00D11118"/>
    <w:rsid w:val="00D11B03"/>
    <w:rsid w:val="00D1223A"/>
    <w:rsid w:val="00D12A4B"/>
    <w:rsid w:val="00D14491"/>
    <w:rsid w:val="00D14EA0"/>
    <w:rsid w:val="00D150AC"/>
    <w:rsid w:val="00D15167"/>
    <w:rsid w:val="00D1573A"/>
    <w:rsid w:val="00D15AE9"/>
    <w:rsid w:val="00D15B1A"/>
    <w:rsid w:val="00D16206"/>
    <w:rsid w:val="00D162E3"/>
    <w:rsid w:val="00D16A91"/>
    <w:rsid w:val="00D200C0"/>
    <w:rsid w:val="00D20377"/>
    <w:rsid w:val="00D21450"/>
    <w:rsid w:val="00D21D74"/>
    <w:rsid w:val="00D2259C"/>
    <w:rsid w:val="00D228B6"/>
    <w:rsid w:val="00D22D2F"/>
    <w:rsid w:val="00D23196"/>
    <w:rsid w:val="00D24639"/>
    <w:rsid w:val="00D2511A"/>
    <w:rsid w:val="00D266B4"/>
    <w:rsid w:val="00D26DB7"/>
    <w:rsid w:val="00D27F35"/>
    <w:rsid w:val="00D3025E"/>
    <w:rsid w:val="00D30E29"/>
    <w:rsid w:val="00D31A17"/>
    <w:rsid w:val="00D31FF7"/>
    <w:rsid w:val="00D32AEC"/>
    <w:rsid w:val="00D3327B"/>
    <w:rsid w:val="00D34581"/>
    <w:rsid w:val="00D34FE5"/>
    <w:rsid w:val="00D36211"/>
    <w:rsid w:val="00D36212"/>
    <w:rsid w:val="00D3779B"/>
    <w:rsid w:val="00D379F9"/>
    <w:rsid w:val="00D408C0"/>
    <w:rsid w:val="00D41049"/>
    <w:rsid w:val="00D4229B"/>
    <w:rsid w:val="00D4350A"/>
    <w:rsid w:val="00D436BE"/>
    <w:rsid w:val="00D44A37"/>
    <w:rsid w:val="00D45802"/>
    <w:rsid w:val="00D46256"/>
    <w:rsid w:val="00D464A6"/>
    <w:rsid w:val="00D46F5F"/>
    <w:rsid w:val="00D5053C"/>
    <w:rsid w:val="00D507F1"/>
    <w:rsid w:val="00D50E58"/>
    <w:rsid w:val="00D512FE"/>
    <w:rsid w:val="00D53EB3"/>
    <w:rsid w:val="00D546A7"/>
    <w:rsid w:val="00D5526B"/>
    <w:rsid w:val="00D553BE"/>
    <w:rsid w:val="00D55664"/>
    <w:rsid w:val="00D5570C"/>
    <w:rsid w:val="00D55A8B"/>
    <w:rsid w:val="00D5602D"/>
    <w:rsid w:val="00D56A48"/>
    <w:rsid w:val="00D602A8"/>
    <w:rsid w:val="00D61A11"/>
    <w:rsid w:val="00D61BC7"/>
    <w:rsid w:val="00D6260C"/>
    <w:rsid w:val="00D6295D"/>
    <w:rsid w:val="00D6428C"/>
    <w:rsid w:val="00D65BCE"/>
    <w:rsid w:val="00D67555"/>
    <w:rsid w:val="00D67D90"/>
    <w:rsid w:val="00D67E2F"/>
    <w:rsid w:val="00D67FC8"/>
    <w:rsid w:val="00D727E8"/>
    <w:rsid w:val="00D7300F"/>
    <w:rsid w:val="00D7340B"/>
    <w:rsid w:val="00D7356B"/>
    <w:rsid w:val="00D73991"/>
    <w:rsid w:val="00D73BA7"/>
    <w:rsid w:val="00D75359"/>
    <w:rsid w:val="00D760C7"/>
    <w:rsid w:val="00D76D2B"/>
    <w:rsid w:val="00D80B0E"/>
    <w:rsid w:val="00D80D24"/>
    <w:rsid w:val="00D818EE"/>
    <w:rsid w:val="00D84486"/>
    <w:rsid w:val="00D84D13"/>
    <w:rsid w:val="00D85934"/>
    <w:rsid w:val="00D85A48"/>
    <w:rsid w:val="00D87063"/>
    <w:rsid w:val="00D87257"/>
    <w:rsid w:val="00D8746E"/>
    <w:rsid w:val="00D87856"/>
    <w:rsid w:val="00D87943"/>
    <w:rsid w:val="00D879DD"/>
    <w:rsid w:val="00D87BE9"/>
    <w:rsid w:val="00D87CCD"/>
    <w:rsid w:val="00D87D94"/>
    <w:rsid w:val="00D9152E"/>
    <w:rsid w:val="00D91549"/>
    <w:rsid w:val="00D93EDC"/>
    <w:rsid w:val="00D941BB"/>
    <w:rsid w:val="00D953CA"/>
    <w:rsid w:val="00D9548E"/>
    <w:rsid w:val="00D956AA"/>
    <w:rsid w:val="00D95CF9"/>
    <w:rsid w:val="00D96782"/>
    <w:rsid w:val="00D97C5E"/>
    <w:rsid w:val="00DA13A9"/>
    <w:rsid w:val="00DA2CBD"/>
    <w:rsid w:val="00DA2E46"/>
    <w:rsid w:val="00DA3001"/>
    <w:rsid w:val="00DA35BF"/>
    <w:rsid w:val="00DA374F"/>
    <w:rsid w:val="00DA4094"/>
    <w:rsid w:val="00DA50BB"/>
    <w:rsid w:val="00DA53A9"/>
    <w:rsid w:val="00DA55A0"/>
    <w:rsid w:val="00DA5F58"/>
    <w:rsid w:val="00DA61ED"/>
    <w:rsid w:val="00DA6868"/>
    <w:rsid w:val="00DA728E"/>
    <w:rsid w:val="00DA76B2"/>
    <w:rsid w:val="00DA77FE"/>
    <w:rsid w:val="00DB09B0"/>
    <w:rsid w:val="00DB31D8"/>
    <w:rsid w:val="00DB576B"/>
    <w:rsid w:val="00DB58FA"/>
    <w:rsid w:val="00DB671F"/>
    <w:rsid w:val="00DB6DE9"/>
    <w:rsid w:val="00DB70DD"/>
    <w:rsid w:val="00DC09D4"/>
    <w:rsid w:val="00DC0FBF"/>
    <w:rsid w:val="00DC27D0"/>
    <w:rsid w:val="00DC28E1"/>
    <w:rsid w:val="00DC2EF6"/>
    <w:rsid w:val="00DC3443"/>
    <w:rsid w:val="00DC49A2"/>
    <w:rsid w:val="00DC4A4A"/>
    <w:rsid w:val="00DC4AD6"/>
    <w:rsid w:val="00DC4C90"/>
    <w:rsid w:val="00DC59E9"/>
    <w:rsid w:val="00DC5C6A"/>
    <w:rsid w:val="00DC5C8D"/>
    <w:rsid w:val="00DC5EAF"/>
    <w:rsid w:val="00DC630B"/>
    <w:rsid w:val="00DC6BD3"/>
    <w:rsid w:val="00DC7A3E"/>
    <w:rsid w:val="00DD017C"/>
    <w:rsid w:val="00DD0527"/>
    <w:rsid w:val="00DD0865"/>
    <w:rsid w:val="00DD08D4"/>
    <w:rsid w:val="00DD1EB9"/>
    <w:rsid w:val="00DD2CB6"/>
    <w:rsid w:val="00DD3B61"/>
    <w:rsid w:val="00DD41AE"/>
    <w:rsid w:val="00DD4606"/>
    <w:rsid w:val="00DD66EF"/>
    <w:rsid w:val="00DD693E"/>
    <w:rsid w:val="00DD6EE6"/>
    <w:rsid w:val="00DD741A"/>
    <w:rsid w:val="00DD764B"/>
    <w:rsid w:val="00DD791C"/>
    <w:rsid w:val="00DE0088"/>
    <w:rsid w:val="00DE0B76"/>
    <w:rsid w:val="00DE122D"/>
    <w:rsid w:val="00DE1428"/>
    <w:rsid w:val="00DE1A54"/>
    <w:rsid w:val="00DE2F69"/>
    <w:rsid w:val="00DE3406"/>
    <w:rsid w:val="00DE3AF3"/>
    <w:rsid w:val="00DE491C"/>
    <w:rsid w:val="00DE4B20"/>
    <w:rsid w:val="00DE561D"/>
    <w:rsid w:val="00DE766D"/>
    <w:rsid w:val="00DF0F29"/>
    <w:rsid w:val="00DF1243"/>
    <w:rsid w:val="00DF2114"/>
    <w:rsid w:val="00DF2EE9"/>
    <w:rsid w:val="00DF37C0"/>
    <w:rsid w:val="00DF4AF2"/>
    <w:rsid w:val="00DF4BE1"/>
    <w:rsid w:val="00DF579E"/>
    <w:rsid w:val="00DF705E"/>
    <w:rsid w:val="00DF7E11"/>
    <w:rsid w:val="00E014E1"/>
    <w:rsid w:val="00E01A07"/>
    <w:rsid w:val="00E031CB"/>
    <w:rsid w:val="00E0368B"/>
    <w:rsid w:val="00E03B01"/>
    <w:rsid w:val="00E04CF7"/>
    <w:rsid w:val="00E04FF1"/>
    <w:rsid w:val="00E051EB"/>
    <w:rsid w:val="00E06233"/>
    <w:rsid w:val="00E06363"/>
    <w:rsid w:val="00E079DA"/>
    <w:rsid w:val="00E07B87"/>
    <w:rsid w:val="00E07C39"/>
    <w:rsid w:val="00E117C7"/>
    <w:rsid w:val="00E11F8E"/>
    <w:rsid w:val="00E12160"/>
    <w:rsid w:val="00E14ABC"/>
    <w:rsid w:val="00E1581B"/>
    <w:rsid w:val="00E1589D"/>
    <w:rsid w:val="00E1794E"/>
    <w:rsid w:val="00E17967"/>
    <w:rsid w:val="00E20C39"/>
    <w:rsid w:val="00E20D80"/>
    <w:rsid w:val="00E2138E"/>
    <w:rsid w:val="00E21687"/>
    <w:rsid w:val="00E22DDF"/>
    <w:rsid w:val="00E237C1"/>
    <w:rsid w:val="00E23B88"/>
    <w:rsid w:val="00E23BFC"/>
    <w:rsid w:val="00E2495D"/>
    <w:rsid w:val="00E26435"/>
    <w:rsid w:val="00E26834"/>
    <w:rsid w:val="00E274A8"/>
    <w:rsid w:val="00E27757"/>
    <w:rsid w:val="00E3071F"/>
    <w:rsid w:val="00E32340"/>
    <w:rsid w:val="00E3302A"/>
    <w:rsid w:val="00E33428"/>
    <w:rsid w:val="00E344C7"/>
    <w:rsid w:val="00E34543"/>
    <w:rsid w:val="00E34A5B"/>
    <w:rsid w:val="00E352EF"/>
    <w:rsid w:val="00E36146"/>
    <w:rsid w:val="00E36174"/>
    <w:rsid w:val="00E40D06"/>
    <w:rsid w:val="00E4211B"/>
    <w:rsid w:val="00E4252A"/>
    <w:rsid w:val="00E43277"/>
    <w:rsid w:val="00E442A9"/>
    <w:rsid w:val="00E449FF"/>
    <w:rsid w:val="00E44A31"/>
    <w:rsid w:val="00E44B89"/>
    <w:rsid w:val="00E450BD"/>
    <w:rsid w:val="00E45C8C"/>
    <w:rsid w:val="00E466F5"/>
    <w:rsid w:val="00E51AFF"/>
    <w:rsid w:val="00E52260"/>
    <w:rsid w:val="00E527BA"/>
    <w:rsid w:val="00E5300B"/>
    <w:rsid w:val="00E53DC6"/>
    <w:rsid w:val="00E54697"/>
    <w:rsid w:val="00E5563F"/>
    <w:rsid w:val="00E55692"/>
    <w:rsid w:val="00E55DBD"/>
    <w:rsid w:val="00E566E2"/>
    <w:rsid w:val="00E57011"/>
    <w:rsid w:val="00E57566"/>
    <w:rsid w:val="00E60034"/>
    <w:rsid w:val="00E60135"/>
    <w:rsid w:val="00E6015A"/>
    <w:rsid w:val="00E61512"/>
    <w:rsid w:val="00E61529"/>
    <w:rsid w:val="00E61D0C"/>
    <w:rsid w:val="00E627F0"/>
    <w:rsid w:val="00E637A3"/>
    <w:rsid w:val="00E63AFC"/>
    <w:rsid w:val="00E63CF8"/>
    <w:rsid w:val="00E667B1"/>
    <w:rsid w:val="00E66C8A"/>
    <w:rsid w:val="00E67646"/>
    <w:rsid w:val="00E67CE7"/>
    <w:rsid w:val="00E70339"/>
    <w:rsid w:val="00E71B28"/>
    <w:rsid w:val="00E722E5"/>
    <w:rsid w:val="00E72621"/>
    <w:rsid w:val="00E7302C"/>
    <w:rsid w:val="00E7306F"/>
    <w:rsid w:val="00E73333"/>
    <w:rsid w:val="00E733ED"/>
    <w:rsid w:val="00E73C39"/>
    <w:rsid w:val="00E73CF5"/>
    <w:rsid w:val="00E74279"/>
    <w:rsid w:val="00E77114"/>
    <w:rsid w:val="00E77629"/>
    <w:rsid w:val="00E77680"/>
    <w:rsid w:val="00E80AF6"/>
    <w:rsid w:val="00E80EE5"/>
    <w:rsid w:val="00E81290"/>
    <w:rsid w:val="00E843B2"/>
    <w:rsid w:val="00E85B6D"/>
    <w:rsid w:val="00E85B77"/>
    <w:rsid w:val="00E85F3D"/>
    <w:rsid w:val="00E87F8E"/>
    <w:rsid w:val="00E90511"/>
    <w:rsid w:val="00E90529"/>
    <w:rsid w:val="00E90FA5"/>
    <w:rsid w:val="00E91A76"/>
    <w:rsid w:val="00E93191"/>
    <w:rsid w:val="00E931F6"/>
    <w:rsid w:val="00E9343D"/>
    <w:rsid w:val="00E95991"/>
    <w:rsid w:val="00E95B00"/>
    <w:rsid w:val="00E96311"/>
    <w:rsid w:val="00E97856"/>
    <w:rsid w:val="00E97EC4"/>
    <w:rsid w:val="00EA0263"/>
    <w:rsid w:val="00EA0918"/>
    <w:rsid w:val="00EA1258"/>
    <w:rsid w:val="00EA18E3"/>
    <w:rsid w:val="00EA509B"/>
    <w:rsid w:val="00EA53F0"/>
    <w:rsid w:val="00EA59E9"/>
    <w:rsid w:val="00EA5CE9"/>
    <w:rsid w:val="00EA608F"/>
    <w:rsid w:val="00EA61D4"/>
    <w:rsid w:val="00EA6DD5"/>
    <w:rsid w:val="00EA6ECB"/>
    <w:rsid w:val="00EA73F0"/>
    <w:rsid w:val="00EA7E5F"/>
    <w:rsid w:val="00EB10F9"/>
    <w:rsid w:val="00EB111E"/>
    <w:rsid w:val="00EB18F5"/>
    <w:rsid w:val="00EB1EE7"/>
    <w:rsid w:val="00EB2828"/>
    <w:rsid w:val="00EB2D8C"/>
    <w:rsid w:val="00EB3190"/>
    <w:rsid w:val="00EB3CCE"/>
    <w:rsid w:val="00EB451C"/>
    <w:rsid w:val="00EB5679"/>
    <w:rsid w:val="00EB67BC"/>
    <w:rsid w:val="00EB6B2D"/>
    <w:rsid w:val="00EC477E"/>
    <w:rsid w:val="00EC50D7"/>
    <w:rsid w:val="00EC520A"/>
    <w:rsid w:val="00EC69A9"/>
    <w:rsid w:val="00EC7DA8"/>
    <w:rsid w:val="00ED0057"/>
    <w:rsid w:val="00ED0274"/>
    <w:rsid w:val="00ED034A"/>
    <w:rsid w:val="00ED119E"/>
    <w:rsid w:val="00ED29EA"/>
    <w:rsid w:val="00ED2A1A"/>
    <w:rsid w:val="00ED31EA"/>
    <w:rsid w:val="00ED3607"/>
    <w:rsid w:val="00ED497C"/>
    <w:rsid w:val="00ED6A08"/>
    <w:rsid w:val="00ED6E14"/>
    <w:rsid w:val="00ED6F8D"/>
    <w:rsid w:val="00EE1328"/>
    <w:rsid w:val="00EE1E45"/>
    <w:rsid w:val="00EE20FB"/>
    <w:rsid w:val="00EE2ACF"/>
    <w:rsid w:val="00EE335B"/>
    <w:rsid w:val="00EE341E"/>
    <w:rsid w:val="00EE3D51"/>
    <w:rsid w:val="00EE4022"/>
    <w:rsid w:val="00EE4219"/>
    <w:rsid w:val="00EE4409"/>
    <w:rsid w:val="00EE4815"/>
    <w:rsid w:val="00EE4AE5"/>
    <w:rsid w:val="00EE4E80"/>
    <w:rsid w:val="00EE58BC"/>
    <w:rsid w:val="00EE7A1D"/>
    <w:rsid w:val="00EE7CDF"/>
    <w:rsid w:val="00EF08EA"/>
    <w:rsid w:val="00EF1402"/>
    <w:rsid w:val="00EF213C"/>
    <w:rsid w:val="00EF31CA"/>
    <w:rsid w:val="00EF3CCE"/>
    <w:rsid w:val="00EF3DC9"/>
    <w:rsid w:val="00EF51A0"/>
    <w:rsid w:val="00EF57E4"/>
    <w:rsid w:val="00EF580E"/>
    <w:rsid w:val="00EF6C2D"/>
    <w:rsid w:val="00EF74D2"/>
    <w:rsid w:val="00F012C5"/>
    <w:rsid w:val="00F01323"/>
    <w:rsid w:val="00F01445"/>
    <w:rsid w:val="00F04581"/>
    <w:rsid w:val="00F0504C"/>
    <w:rsid w:val="00F053B5"/>
    <w:rsid w:val="00F0549B"/>
    <w:rsid w:val="00F0554B"/>
    <w:rsid w:val="00F05E9C"/>
    <w:rsid w:val="00F063CC"/>
    <w:rsid w:val="00F0640C"/>
    <w:rsid w:val="00F06B3A"/>
    <w:rsid w:val="00F11F34"/>
    <w:rsid w:val="00F124D4"/>
    <w:rsid w:val="00F128BE"/>
    <w:rsid w:val="00F13417"/>
    <w:rsid w:val="00F13508"/>
    <w:rsid w:val="00F1397E"/>
    <w:rsid w:val="00F1475C"/>
    <w:rsid w:val="00F1553F"/>
    <w:rsid w:val="00F201EC"/>
    <w:rsid w:val="00F20640"/>
    <w:rsid w:val="00F22280"/>
    <w:rsid w:val="00F2244B"/>
    <w:rsid w:val="00F22683"/>
    <w:rsid w:val="00F2382F"/>
    <w:rsid w:val="00F24F25"/>
    <w:rsid w:val="00F2585E"/>
    <w:rsid w:val="00F258B9"/>
    <w:rsid w:val="00F263DE"/>
    <w:rsid w:val="00F265E6"/>
    <w:rsid w:val="00F316C9"/>
    <w:rsid w:val="00F3171A"/>
    <w:rsid w:val="00F31954"/>
    <w:rsid w:val="00F33FA4"/>
    <w:rsid w:val="00F34117"/>
    <w:rsid w:val="00F34442"/>
    <w:rsid w:val="00F36110"/>
    <w:rsid w:val="00F36AEE"/>
    <w:rsid w:val="00F36F02"/>
    <w:rsid w:val="00F3764D"/>
    <w:rsid w:val="00F4086D"/>
    <w:rsid w:val="00F40CD2"/>
    <w:rsid w:val="00F40EF9"/>
    <w:rsid w:val="00F418D4"/>
    <w:rsid w:val="00F42BCC"/>
    <w:rsid w:val="00F43DAA"/>
    <w:rsid w:val="00F44955"/>
    <w:rsid w:val="00F45B02"/>
    <w:rsid w:val="00F46183"/>
    <w:rsid w:val="00F479FA"/>
    <w:rsid w:val="00F47E4D"/>
    <w:rsid w:val="00F5025F"/>
    <w:rsid w:val="00F50763"/>
    <w:rsid w:val="00F50B39"/>
    <w:rsid w:val="00F50D68"/>
    <w:rsid w:val="00F511F9"/>
    <w:rsid w:val="00F52E2D"/>
    <w:rsid w:val="00F54315"/>
    <w:rsid w:val="00F54C77"/>
    <w:rsid w:val="00F56490"/>
    <w:rsid w:val="00F56840"/>
    <w:rsid w:val="00F57325"/>
    <w:rsid w:val="00F579AE"/>
    <w:rsid w:val="00F57E49"/>
    <w:rsid w:val="00F57EBB"/>
    <w:rsid w:val="00F600A3"/>
    <w:rsid w:val="00F61CA9"/>
    <w:rsid w:val="00F6228A"/>
    <w:rsid w:val="00F6240E"/>
    <w:rsid w:val="00F62F5A"/>
    <w:rsid w:val="00F62F76"/>
    <w:rsid w:val="00F6388C"/>
    <w:rsid w:val="00F63D81"/>
    <w:rsid w:val="00F64988"/>
    <w:rsid w:val="00F64F3F"/>
    <w:rsid w:val="00F654C6"/>
    <w:rsid w:val="00F6655D"/>
    <w:rsid w:val="00F6778D"/>
    <w:rsid w:val="00F7298C"/>
    <w:rsid w:val="00F74B20"/>
    <w:rsid w:val="00F74FE0"/>
    <w:rsid w:val="00F760E8"/>
    <w:rsid w:val="00F76BF2"/>
    <w:rsid w:val="00F80867"/>
    <w:rsid w:val="00F80B0F"/>
    <w:rsid w:val="00F81117"/>
    <w:rsid w:val="00F81B50"/>
    <w:rsid w:val="00F81D4F"/>
    <w:rsid w:val="00F8224D"/>
    <w:rsid w:val="00F824FB"/>
    <w:rsid w:val="00F82656"/>
    <w:rsid w:val="00F84201"/>
    <w:rsid w:val="00F84251"/>
    <w:rsid w:val="00F847A4"/>
    <w:rsid w:val="00F8480A"/>
    <w:rsid w:val="00F85177"/>
    <w:rsid w:val="00F85CC8"/>
    <w:rsid w:val="00F86982"/>
    <w:rsid w:val="00F86F0E"/>
    <w:rsid w:val="00F90E7F"/>
    <w:rsid w:val="00F912F3"/>
    <w:rsid w:val="00F9182A"/>
    <w:rsid w:val="00F923E9"/>
    <w:rsid w:val="00F9351E"/>
    <w:rsid w:val="00F93549"/>
    <w:rsid w:val="00F945F5"/>
    <w:rsid w:val="00F95570"/>
    <w:rsid w:val="00F95E27"/>
    <w:rsid w:val="00F96404"/>
    <w:rsid w:val="00F96DC1"/>
    <w:rsid w:val="00FA1580"/>
    <w:rsid w:val="00FA23AF"/>
    <w:rsid w:val="00FA23EF"/>
    <w:rsid w:val="00FA47AD"/>
    <w:rsid w:val="00FA63ED"/>
    <w:rsid w:val="00FA68BA"/>
    <w:rsid w:val="00FA68F5"/>
    <w:rsid w:val="00FB054B"/>
    <w:rsid w:val="00FB0AA7"/>
    <w:rsid w:val="00FB2188"/>
    <w:rsid w:val="00FB229C"/>
    <w:rsid w:val="00FB25BA"/>
    <w:rsid w:val="00FB27FD"/>
    <w:rsid w:val="00FB35A7"/>
    <w:rsid w:val="00FB3A39"/>
    <w:rsid w:val="00FB3AEA"/>
    <w:rsid w:val="00FB3CDB"/>
    <w:rsid w:val="00FB438A"/>
    <w:rsid w:val="00FB67A5"/>
    <w:rsid w:val="00FB7263"/>
    <w:rsid w:val="00FB7C48"/>
    <w:rsid w:val="00FC0C8C"/>
    <w:rsid w:val="00FC1E04"/>
    <w:rsid w:val="00FC2F54"/>
    <w:rsid w:val="00FC3C86"/>
    <w:rsid w:val="00FC5BEF"/>
    <w:rsid w:val="00FC63EB"/>
    <w:rsid w:val="00FC762D"/>
    <w:rsid w:val="00FC79C8"/>
    <w:rsid w:val="00FD153A"/>
    <w:rsid w:val="00FD1CA0"/>
    <w:rsid w:val="00FD1E60"/>
    <w:rsid w:val="00FD321E"/>
    <w:rsid w:val="00FD32E6"/>
    <w:rsid w:val="00FD4594"/>
    <w:rsid w:val="00FD6250"/>
    <w:rsid w:val="00FD7365"/>
    <w:rsid w:val="00FD784C"/>
    <w:rsid w:val="00FD7CC5"/>
    <w:rsid w:val="00FE0212"/>
    <w:rsid w:val="00FE0733"/>
    <w:rsid w:val="00FE233A"/>
    <w:rsid w:val="00FE2488"/>
    <w:rsid w:val="00FE2801"/>
    <w:rsid w:val="00FE43F4"/>
    <w:rsid w:val="00FE471D"/>
    <w:rsid w:val="00FE4A7B"/>
    <w:rsid w:val="00FE4B22"/>
    <w:rsid w:val="00FE604B"/>
    <w:rsid w:val="00FE7B34"/>
    <w:rsid w:val="00FF0A5E"/>
    <w:rsid w:val="00FF16C0"/>
    <w:rsid w:val="00FF1CC9"/>
    <w:rsid w:val="00FF20B6"/>
    <w:rsid w:val="00FF2230"/>
    <w:rsid w:val="00FF3FEA"/>
    <w:rsid w:val="00FF48EE"/>
    <w:rsid w:val="00FF4B1B"/>
    <w:rsid w:val="00FF5185"/>
    <w:rsid w:val="00FF5A12"/>
    <w:rsid w:val="00FF5C55"/>
    <w:rsid w:val="00FF65CE"/>
    <w:rsid w:val="00FF6913"/>
    <w:rsid w:val="00FF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875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115875"/>
    <w:pPr>
      <w:keepNext/>
      <w:jc w:val="center"/>
      <w:outlineLvl w:val="0"/>
    </w:pPr>
    <w:rPr>
      <w:rFonts w:ascii="Angsana New" w:cs="Angsana New"/>
      <w:b/>
      <w:bCs/>
    </w:rPr>
  </w:style>
  <w:style w:type="paragraph" w:styleId="Heading2">
    <w:name w:val="heading 2"/>
    <w:basedOn w:val="Normal"/>
    <w:next w:val="Normal"/>
    <w:qFormat/>
    <w:rsid w:val="00115875"/>
    <w:pPr>
      <w:keepNext/>
      <w:outlineLvl w:val="1"/>
    </w:pPr>
    <w:rPr>
      <w:rFonts w:ascii="Angsana New" w:cs="Angsana New"/>
      <w:b/>
      <w:bCs/>
      <w:snapToGrid w:val="0"/>
      <w:color w:val="000000"/>
      <w:lang w:eastAsia="th-TH"/>
    </w:rPr>
  </w:style>
  <w:style w:type="paragraph" w:styleId="Heading3">
    <w:name w:val="heading 3"/>
    <w:basedOn w:val="Normal"/>
    <w:next w:val="Normal"/>
    <w:qFormat/>
    <w:rsid w:val="00115875"/>
    <w:pPr>
      <w:keepNext/>
      <w:jc w:val="right"/>
      <w:outlineLvl w:val="2"/>
    </w:pPr>
    <w:rPr>
      <w:rFonts w:ascii="Angsana New" w:cs="Angsana New"/>
      <w:b/>
      <w:bCs/>
      <w:snapToGrid w:val="0"/>
      <w:color w:val="000000"/>
      <w:lang w:eastAsia="th-TH"/>
    </w:rPr>
  </w:style>
  <w:style w:type="paragraph" w:styleId="Heading4">
    <w:name w:val="heading 4"/>
    <w:basedOn w:val="Normal"/>
    <w:next w:val="Normal"/>
    <w:link w:val="Heading4Char"/>
    <w:qFormat/>
    <w:rsid w:val="00115875"/>
    <w:pPr>
      <w:keepNext/>
      <w:numPr>
        <w:numId w:val="1"/>
      </w:numPr>
      <w:outlineLvl w:val="3"/>
    </w:pPr>
    <w:rPr>
      <w:rFonts w:ascii="Angsana New" w:eastAsia="Cordia New" w:cs="Angsana New"/>
      <w:sz w:val="32"/>
      <w:szCs w:val="32"/>
    </w:rPr>
  </w:style>
  <w:style w:type="paragraph" w:styleId="Heading5">
    <w:name w:val="heading 5"/>
    <w:basedOn w:val="Normal"/>
    <w:next w:val="Normal"/>
    <w:qFormat/>
    <w:rsid w:val="00115875"/>
    <w:pPr>
      <w:keepNext/>
      <w:ind w:right="-210"/>
      <w:jc w:val="center"/>
      <w:outlineLvl w:val="4"/>
    </w:pPr>
    <w:rPr>
      <w:rFonts w:ascii="Angsana New" w:cs="Angsana New"/>
      <w:b/>
      <w:bCs/>
      <w:snapToGrid w:val="0"/>
      <w:color w:val="000000"/>
      <w:lang w:eastAsia="th-TH"/>
    </w:rPr>
  </w:style>
  <w:style w:type="paragraph" w:styleId="Heading6">
    <w:name w:val="heading 6"/>
    <w:basedOn w:val="Normal"/>
    <w:next w:val="Normal"/>
    <w:qFormat/>
    <w:rsid w:val="00115875"/>
    <w:pPr>
      <w:keepNext/>
      <w:tabs>
        <w:tab w:val="num" w:pos="-2127"/>
      </w:tabs>
      <w:ind w:left="2520" w:hanging="360"/>
      <w:outlineLvl w:val="5"/>
    </w:pPr>
    <w:rPr>
      <w:rFonts w:ascii="Angsana New" w:cs="Angsana New"/>
      <w:sz w:val="32"/>
      <w:szCs w:val="32"/>
    </w:rPr>
  </w:style>
  <w:style w:type="paragraph" w:styleId="Heading7">
    <w:name w:val="heading 7"/>
    <w:basedOn w:val="Normal"/>
    <w:next w:val="Normal"/>
    <w:qFormat/>
    <w:rsid w:val="00115875"/>
    <w:pPr>
      <w:keepNext/>
      <w:jc w:val="center"/>
      <w:outlineLvl w:val="6"/>
    </w:pPr>
    <w:rPr>
      <w:rFonts w:ascii="Angsana New" w:hAnsi="Angsana New" w:cs="Angsana New"/>
      <w:sz w:val="32"/>
      <w:szCs w:val="32"/>
    </w:rPr>
  </w:style>
  <w:style w:type="paragraph" w:styleId="Heading8">
    <w:name w:val="heading 8"/>
    <w:basedOn w:val="Normal"/>
    <w:next w:val="Normal"/>
    <w:qFormat/>
    <w:rsid w:val="00115875"/>
    <w:pPr>
      <w:keepNext/>
      <w:jc w:val="center"/>
      <w:outlineLvl w:val="7"/>
    </w:pPr>
    <w:rPr>
      <w:rFonts w:ascii="Angsana New" w:hAnsi="Angsana New" w:cs="Angsana New"/>
      <w:b/>
      <w:bCs/>
      <w:sz w:val="30"/>
      <w:szCs w:val="30"/>
    </w:rPr>
  </w:style>
  <w:style w:type="paragraph" w:styleId="Heading9">
    <w:name w:val="heading 9"/>
    <w:basedOn w:val="Normal"/>
    <w:next w:val="Normal"/>
    <w:qFormat/>
    <w:rsid w:val="00115875"/>
    <w:pPr>
      <w:keepNext/>
      <w:jc w:val="center"/>
      <w:outlineLvl w:val="8"/>
    </w:pPr>
    <w:rPr>
      <w:rFonts w:ascii="Angsana New" w:cs="Angsana New"/>
      <w:b/>
      <w:bCs/>
      <w:snapToGrid w:val="0"/>
      <w:color w:val="000000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15875"/>
    <w:pPr>
      <w:tabs>
        <w:tab w:val="center" w:pos="4320"/>
        <w:tab w:val="right" w:pos="8640"/>
      </w:tabs>
    </w:pPr>
    <w:rPr>
      <w:rFonts w:eastAsia="Cordia New" w:cs="Times New Roman"/>
    </w:rPr>
  </w:style>
  <w:style w:type="paragraph" w:styleId="BodyText2">
    <w:name w:val="Body Text 2"/>
    <w:basedOn w:val="Normal"/>
    <w:rsid w:val="00115875"/>
    <w:rPr>
      <w:rFonts w:eastAsia="Cordia New" w:cs="AngsanaUPC"/>
      <w:sz w:val="32"/>
      <w:szCs w:val="32"/>
    </w:rPr>
  </w:style>
  <w:style w:type="paragraph" w:styleId="Footer">
    <w:name w:val="footer"/>
    <w:basedOn w:val="Normal"/>
    <w:rsid w:val="0011587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115875"/>
    <w:pPr>
      <w:jc w:val="both"/>
    </w:pPr>
    <w:rPr>
      <w:rFonts w:eastAsia="Cordia New" w:cs="Times New Roman"/>
      <w:sz w:val="32"/>
      <w:szCs w:val="32"/>
    </w:rPr>
  </w:style>
  <w:style w:type="paragraph" w:styleId="BodyTextIndent2">
    <w:name w:val="Body Text Indent 2"/>
    <w:basedOn w:val="Normal"/>
    <w:rsid w:val="00115875"/>
    <w:pPr>
      <w:ind w:firstLine="1080"/>
    </w:pPr>
    <w:rPr>
      <w:rFonts w:eastAsia="Cordia New" w:cs="Times New Roman"/>
      <w:sz w:val="32"/>
      <w:szCs w:val="32"/>
    </w:rPr>
  </w:style>
  <w:style w:type="paragraph" w:styleId="BodyTextIndent">
    <w:name w:val="Body Text Indent"/>
    <w:basedOn w:val="Normal"/>
    <w:rsid w:val="00115875"/>
    <w:pPr>
      <w:ind w:left="1701" w:firstLine="639"/>
    </w:pPr>
    <w:rPr>
      <w:rFonts w:ascii="Angsana New" w:cs="Angsana New"/>
      <w:sz w:val="32"/>
      <w:szCs w:val="32"/>
    </w:rPr>
  </w:style>
  <w:style w:type="paragraph" w:styleId="BodyTextIndent3">
    <w:name w:val="Body Text Indent 3"/>
    <w:basedOn w:val="Normal"/>
    <w:rsid w:val="00115875"/>
    <w:pPr>
      <w:ind w:left="2160"/>
      <w:jc w:val="thaiDistribute"/>
    </w:pPr>
    <w:rPr>
      <w:rFonts w:ascii="Angsana New" w:hAnsi="Angsana New" w:cs="Angsana New"/>
      <w:sz w:val="30"/>
      <w:szCs w:val="30"/>
    </w:rPr>
  </w:style>
  <w:style w:type="paragraph" w:customStyle="1" w:styleId="1">
    <w:name w:val="ข้อความบอลลูน1"/>
    <w:basedOn w:val="Normal"/>
    <w:semiHidden/>
    <w:rsid w:val="00115875"/>
    <w:rPr>
      <w:rFonts w:ascii="Tahoma" w:hAnsi="Tahoma" w:cs="Angsana New"/>
      <w:sz w:val="16"/>
      <w:szCs w:val="18"/>
    </w:rPr>
  </w:style>
  <w:style w:type="paragraph" w:customStyle="1" w:styleId="CharCharCharChar">
    <w:name w:val="Char Char Char Char"/>
    <w:basedOn w:val="Normal"/>
    <w:rsid w:val="002D6D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Char Char"/>
    <w:basedOn w:val="Normal"/>
    <w:rsid w:val="00AF6D1E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8A6569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 อักขระ"/>
    <w:basedOn w:val="Normal"/>
    <w:rsid w:val="0019410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662EB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PageNumber">
    <w:name w:val="page number"/>
    <w:basedOn w:val="DefaultParagraphFont"/>
    <w:rsid w:val="00652711"/>
  </w:style>
  <w:style w:type="table" w:styleId="TableGrid">
    <w:name w:val="Table Grid"/>
    <w:basedOn w:val="TableNormal"/>
    <w:uiPriority w:val="59"/>
    <w:rsid w:val="0048080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1">
    <w:name w:val="N_1"/>
    <w:basedOn w:val="Normal"/>
    <w:rsid w:val="00480809"/>
    <w:pPr>
      <w:ind w:firstLine="540"/>
      <w:jc w:val="both"/>
    </w:pPr>
    <w:rPr>
      <w:rFonts w:cs="Angsana New"/>
    </w:rPr>
  </w:style>
  <w:style w:type="paragraph" w:styleId="Title">
    <w:name w:val="Title"/>
    <w:basedOn w:val="Normal"/>
    <w:link w:val="TitleChar"/>
    <w:qFormat/>
    <w:rsid w:val="00B63341"/>
    <w:pPr>
      <w:jc w:val="center"/>
    </w:pPr>
    <w:rPr>
      <w:rFonts w:ascii="Angsana New" w:eastAsia="Cordia New" w:hAnsi="Cordia New" w:cs="Angsana New"/>
      <w:b/>
      <w:bCs/>
      <w:sz w:val="30"/>
      <w:szCs w:val="30"/>
    </w:rPr>
  </w:style>
  <w:style w:type="character" w:customStyle="1" w:styleId="TitleChar">
    <w:name w:val="Title Char"/>
    <w:basedOn w:val="DefaultParagraphFont"/>
    <w:link w:val="Title"/>
    <w:rsid w:val="00B63341"/>
    <w:rPr>
      <w:rFonts w:ascii="Angsana New" w:eastAsia="Cordia New" w:hAnsi="Cordia New"/>
      <w:b/>
      <w:bCs/>
      <w:sz w:val="30"/>
      <w:szCs w:val="30"/>
    </w:rPr>
  </w:style>
  <w:style w:type="character" w:customStyle="1" w:styleId="HeaderChar">
    <w:name w:val="Header Char"/>
    <w:basedOn w:val="DefaultParagraphFont"/>
    <w:link w:val="Header"/>
    <w:rsid w:val="00186E03"/>
    <w:rPr>
      <w:rFonts w:eastAsia="Cordia New" w:cs="Times New Roman"/>
      <w:sz w:val="28"/>
      <w:szCs w:val="28"/>
    </w:rPr>
  </w:style>
  <w:style w:type="character" w:styleId="Strong">
    <w:name w:val="Strong"/>
    <w:basedOn w:val="DefaultParagraphFont"/>
    <w:uiPriority w:val="22"/>
    <w:qFormat/>
    <w:rsid w:val="00F8224D"/>
    <w:rPr>
      <w:b/>
      <w:bCs/>
    </w:rPr>
  </w:style>
  <w:style w:type="paragraph" w:customStyle="1" w:styleId="style3">
    <w:name w:val="style3"/>
    <w:basedOn w:val="Normal"/>
    <w:rsid w:val="00F8224D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NormalWeb">
    <w:name w:val="Normal (Web)"/>
    <w:basedOn w:val="Normal"/>
    <w:uiPriority w:val="99"/>
    <w:unhideWhenUsed/>
    <w:rsid w:val="00F8224D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character" w:customStyle="1" w:styleId="style31">
    <w:name w:val="style31"/>
    <w:basedOn w:val="DefaultParagraphFont"/>
    <w:rsid w:val="00F8224D"/>
    <w:rPr>
      <w:sz w:val="18"/>
      <w:szCs w:val="18"/>
    </w:rPr>
  </w:style>
  <w:style w:type="character" w:customStyle="1" w:styleId="viewnewsarticle1">
    <w:name w:val="viewnewsarticle1"/>
    <w:basedOn w:val="DefaultParagraphFont"/>
    <w:rsid w:val="004928E8"/>
    <w:rPr>
      <w:rFonts w:ascii="Tahoma" w:hAnsi="Tahoma" w:cs="Tahoma" w:hint="default"/>
      <w:b w:val="0"/>
      <w:bCs w:val="0"/>
      <w:color w:val="000000"/>
      <w:sz w:val="18"/>
      <w:szCs w:val="18"/>
    </w:rPr>
  </w:style>
  <w:style w:type="paragraph" w:styleId="BodyText3">
    <w:name w:val="Body Text 3"/>
    <w:basedOn w:val="Normal"/>
    <w:link w:val="BodyText3Char"/>
    <w:rsid w:val="005C006F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5C006F"/>
    <w:rPr>
      <w:rFonts w:cs="Cordia New"/>
      <w:sz w:val="16"/>
    </w:rPr>
  </w:style>
  <w:style w:type="paragraph" w:customStyle="1" w:styleId="SectionHead2-3">
    <w:name w:val="Section Head 2-3"/>
    <w:basedOn w:val="Normal"/>
    <w:next w:val="Normal"/>
    <w:rsid w:val="00971349"/>
    <w:pPr>
      <w:numPr>
        <w:ilvl w:val="2"/>
        <w:numId w:val="6"/>
      </w:numPr>
      <w:spacing w:before="180"/>
      <w:jc w:val="thaiDistribute"/>
    </w:pPr>
    <w:rPr>
      <w:rFonts w:ascii="FreesiaUPC" w:eastAsia="Cordia New" w:hAnsi="FreesiaUPC" w:cs="FreesiaUPC"/>
      <w:b/>
      <w:bCs/>
    </w:rPr>
  </w:style>
  <w:style w:type="paragraph" w:customStyle="1" w:styleId="CharChar1">
    <w:name w:val="Char Char"/>
    <w:basedOn w:val="Normal"/>
    <w:rsid w:val="004B302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PlainText">
    <w:name w:val="Plain Text"/>
    <w:basedOn w:val="Normal"/>
    <w:link w:val="PlainTextChar"/>
    <w:rsid w:val="00A04AB8"/>
    <w:rPr>
      <w:rFonts w:ascii="Cordia New" w:eastAsia="Cordia New" w:hAnsi="Cordia New"/>
    </w:rPr>
  </w:style>
  <w:style w:type="character" w:customStyle="1" w:styleId="PlainTextChar">
    <w:name w:val="Plain Text Char"/>
    <w:basedOn w:val="DefaultParagraphFont"/>
    <w:link w:val="PlainText"/>
    <w:rsid w:val="00A04AB8"/>
    <w:rPr>
      <w:rFonts w:ascii="Cordia New" w:eastAsia="Cordia New" w:hAnsi="Cordia New" w:cs="Cordia New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1C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1C6"/>
    <w:rPr>
      <w:rFonts w:ascii="Tahoma" w:hAnsi="Tahoma"/>
      <w:sz w:val="16"/>
    </w:rPr>
  </w:style>
  <w:style w:type="paragraph" w:styleId="ListParagraph">
    <w:name w:val="List Paragraph"/>
    <w:basedOn w:val="Normal"/>
    <w:link w:val="ListParagraphChar"/>
    <w:uiPriority w:val="34"/>
    <w:qFormat/>
    <w:rsid w:val="00D53EB3"/>
    <w:pPr>
      <w:ind w:left="720"/>
      <w:contextualSpacing/>
    </w:pPr>
    <w:rPr>
      <w:szCs w:val="35"/>
    </w:rPr>
  </w:style>
  <w:style w:type="character" w:customStyle="1" w:styleId="ListParagraphChar">
    <w:name w:val="List Paragraph Char"/>
    <w:link w:val="ListParagraph"/>
    <w:uiPriority w:val="34"/>
    <w:rsid w:val="006D72D1"/>
    <w:rPr>
      <w:rFonts w:cs="Cordia New"/>
      <w:sz w:val="28"/>
      <w:szCs w:val="35"/>
    </w:rPr>
  </w:style>
  <w:style w:type="character" w:styleId="Hyperlink">
    <w:name w:val="Hyperlink"/>
    <w:uiPriority w:val="99"/>
    <w:unhideWhenUsed/>
    <w:rsid w:val="006D72D1"/>
    <w:rPr>
      <w:color w:val="0000FF"/>
      <w:u w:val="single"/>
    </w:rPr>
  </w:style>
  <w:style w:type="character" w:customStyle="1" w:styleId="Heading4Char">
    <w:name w:val="Heading 4 Char"/>
    <w:link w:val="Heading4"/>
    <w:rsid w:val="006D72D1"/>
    <w:rPr>
      <w:rFonts w:ascii="Angsana New" w:eastAsia="Cordia New"/>
      <w:sz w:val="32"/>
      <w:szCs w:val="32"/>
    </w:rPr>
  </w:style>
  <w:style w:type="paragraph" w:customStyle="1" w:styleId="Default">
    <w:name w:val="Default"/>
    <w:rsid w:val="006D72D1"/>
    <w:pPr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styleId="Emphasis">
    <w:name w:val="Emphasis"/>
    <w:uiPriority w:val="20"/>
    <w:qFormat/>
    <w:rsid w:val="006D72D1"/>
    <w:rPr>
      <w:i/>
      <w:iCs/>
    </w:rPr>
  </w:style>
  <w:style w:type="character" w:customStyle="1" w:styleId="apple-converted-space">
    <w:name w:val="apple-converted-space"/>
    <w:basedOn w:val="DefaultParagraphFont"/>
    <w:rsid w:val="006D7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Office_Excel_97-2003_Worksheet1.xls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oleObject" Target="embeddings/Microsoft_Office_Excel_97-2003_Worksheet2.xls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Office_Excel_Worksheet4.xlsx"/><Relationship Id="rId25" Type="http://schemas.openxmlformats.org/officeDocument/2006/relationships/package" Target="embeddings/Microsoft_Office_Excel_Worksheet7.xlsx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Office_Excel_Worksheet9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Worksheet2.xlsx"/><Relationship Id="rId24" Type="http://schemas.openxmlformats.org/officeDocument/2006/relationships/image" Target="media/image9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Excel_Worksheet3.xlsx"/><Relationship Id="rId23" Type="http://schemas.openxmlformats.org/officeDocument/2006/relationships/package" Target="embeddings/Microsoft_Office_Excel_Worksheet6.xlsx"/><Relationship Id="rId28" Type="http://schemas.openxmlformats.org/officeDocument/2006/relationships/image" Target="media/image11.emf"/><Relationship Id="rId10" Type="http://schemas.openxmlformats.org/officeDocument/2006/relationships/image" Target="media/image2.emf"/><Relationship Id="rId19" Type="http://schemas.openxmlformats.org/officeDocument/2006/relationships/package" Target="embeddings/Microsoft_Office_Excel_Worksheet5.xlsx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Worksheet1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Office_Excel_Worksheet8.xlsx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8D4A-3F7D-4B01-81EA-124ACA2A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24</Pages>
  <Words>5564</Words>
  <Characters>31716</Characters>
  <Application>Microsoft Office Word</Application>
  <DocSecurity>0</DocSecurity>
  <Lines>264</Lines>
  <Paragraphs>74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56-1 Y2556</vt:lpstr>
      <vt:lpstr>Form 56-1 Y2556</vt:lpstr>
    </vt:vector>
  </TitlesOfParts>
  <Company/>
  <LinksUpToDate>false</LinksUpToDate>
  <CharactersWithSpaces>37206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56-1 Y2556</dc:title>
  <dc:subject>13 Financial Highlight</dc:subject>
  <dc:creator>AcCon for Asia Hotel</dc:creator>
  <cp:lastModifiedBy>sudarut</cp:lastModifiedBy>
  <cp:revision>18</cp:revision>
  <cp:lastPrinted>2017-03-13T06:09:00Z</cp:lastPrinted>
  <dcterms:created xsi:type="dcterms:W3CDTF">2017-03-10T05:09:00Z</dcterms:created>
  <dcterms:modified xsi:type="dcterms:W3CDTF">2017-03-27T05:23:00Z</dcterms:modified>
</cp:coreProperties>
</file>